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1730/QĐ-TTg năm 2023 điều chỉnh chủ trương đầu tư Dự án "Đầu tư xây dựng công trình đường cao tốc Mỹ An - Cao Lãnh giai đoạn 1" sử dụng vốn vay ODA của Hàn Quốc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1730/QĐ-TTg</w:t>
      </w:r>
    </w:p>
    <w:p>
      <w:r>
        <w:t>Hà Nội, ngày 29 tháng 12 năm 2023</w:t>
      </w:r>
    </w:p>
    <w:p>
      <w:r>
        <w:t>QUYẾT ĐỊNH</w:t>
      </w:r>
    </w:p>
    <w:p>
      <w:r>
        <w:t>VỀ VIỆC ĐIỀU CHỈNH CHỦ TRƯƠNG ĐẦU TƯ DỰ ÁN “ĐẦU TƯ XÂY DỰNG CÔNG TRÌNH ĐƯỜNG CAO TỐC MỸ AN - CAO LÃNH GIAI ĐOẠN 1” SỬ DỤNG VỐN VAY ODA CỦA HÀN QUỐC</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Xây dựng ngày 18 tháng 6 năm 2014; Luật sửa đổi, bổ sung một số điều của Luật Xây dựng ngày 17 tháng 6 năm 2020;</w:t>
      </w:r>
    </w:p>
    <w:p>
      <w:r>
        <w:t>Căn cứ Nghị định số 114/2021/NĐ-CP ngày 16 tháng 12 năm 2021 của Chính phủ về quản lý và sử dụng vốn hỗ trợ phát triển chính thức (ODA) và vốn vay ưu đãi của nhà tài trợ nước ngoài; Nghị định số 20/2023/NĐ-CP ngày 04 tháng 5 năm 2023 của Chính phủ sửa đổi, bổ sung một số điều của Nghị định số 114/2021/NĐ-CP ngày 16 tháng 12 năm 2021 về quản lý và sử dụng vốn hỗ trợ phát triển chính thức (ODA) và vốn vay ưu đãi của nhà tài trợ nước ngoài.</w:t>
      </w:r>
    </w:p>
    <w:p>
      <w:r>
        <w:t>Xét đề nghị của Bộ Giao thông vận tải tại các Tờ trình: số 693/TTr-BGTVT ngày 19 tháng 01 năm 2023, số 7967/TTr-BGTVT ngày 24 tháng 7 năm 2023 và số 11533/BGTVT-KHĐT ngày 17 tháng 10 năm 2023; Báo cáo kết quả thẩm định điều chỉnh chủ trương đầu tư dự án Đầu tư xây dựng công trình đường cao tốc Mỹ An - Cao Lãnh giai đoạn 1 của Bộ Kế hoạch và Đầu tư tại văn bản số 4353/BC-BKHĐT ngày 09 tháng 6 năm 2023 và ý kiến của Bộ Kế hoạch và Đầu tư tại văn bản số 10911/BKHĐT-GSTĐĐT ngày 26 tháng 12 năm 2023,</w:t>
      </w:r>
    </w:p>
    <w:p>
      <w:r>
        <w:t>QUYẾT ĐỊNH:</w:t>
      </w:r>
    </w:p>
    <w:p>
      <w:r>
        <w:t>Điều 1.  Phê duyệt điều chỉnh chủ trương đầu tư Dự án “Đầu tư xây dựng công trình đường cao tốc Mỹ An - Cao Lãnh giai đoạn 1” sử dụng vốn vay ODA của Hàn Quốc với nội dung:</w:t>
      </w:r>
    </w:p>
    <w:p>
      <w:r>
        <w:t>1. Quy mô: Chiều dài dự kiến khoảng 26,6km, điểm đầu kết nối với tuyến N2 tại khu vực thị trấn Mỹ An (Đồng Tháp), điểm cuối kết nối với nút giao An Bình thuộc Dự án Kết nối khu vực trung tâm đồng bằng Mê Kông.</w:t>
      </w:r>
    </w:p>
    <w:p>
      <w:r>
        <w:t>2. Tổng mức đầu tư, cơ cấu nguồn vốn:</w:t>
      </w:r>
    </w:p>
    <w:p>
      <w:r>
        <w:t>Tổng mức đầu tư của dự án khoảng 6.209,77 tỷ đồng. Cơ cấu nguồn vốn dự kiến:</w:t>
      </w:r>
    </w:p>
    <w:p>
      <w:r>
        <w:t>- Vốn vay ODA của EDCF khoảng 4.462,47 tỷ đồng (tương đương 188,12 triệu USD), được sử dụng để thanh toán chi phí xây dựng, thiết bị; chi phí tư vấn giám sát thi công (không bao gồm thuế VAT), dự phòng phần vốn ODA.</w:t>
      </w:r>
    </w:p>
    <w:p>
      <w:r>
        <w:t>- Vốn đối ứng khoảng 1.747,30 tỷ đồng, được sử dụng để thanh toán thuế VAT (phần chi phí xây dựng, thiết bị; chi phí tư vấn giám sát thi công), chi phí QLDA, chi phí tư vấn trong nước như: Chi phí khảo sát, lập dự án đầu tư; chi phí tư vấn khảo sát, lập thiết kế kỹ thuật; thẩm tra thiết kế kỹ thuật, chi phí thẩm tra, quyết toán dự án hoàn thành, chi phí khác... theo các quy định hiện hành; chi phí giải phóng mặt bằng; dự phòng phần vốn đối ứng, phí dịch vụ.</w:t>
      </w:r>
    </w:p>
    <w:p>
      <w:r>
        <w:t>3. Dự kiến kế hoạch bố trí vốn:</w:t>
      </w:r>
    </w:p>
    <w:p>
      <w:r>
        <w:t>- Giai đoạn 2021 - 2025 dự kiến bố trí khoảng 3.700 tỷ đồng, trong đó bao gồm 2.692 tỷ đồng vốn nước ngoài, 1.008 tỷ đồng vốn đối ứng.</w:t>
      </w:r>
    </w:p>
    <w:p>
      <w:r>
        <w:t>- Giai đoạn 2026 - 2030 dự kiến bố trí khoảng 2.509 tỷ đồng, trong đó bao gồm 1.770 tỷ đồng vốn nước ngoài, 739 tỷ đồng vốn đối ứng.</w:t>
      </w:r>
    </w:p>
    <w:p>
      <w:r>
        <w:t>4. Các nội dung khác giữ nguyên theo Quyết định số 2203/QĐ-TTg ngày 27 tháng 12 năm 2021 của Thủ tướng Chính phủ về chủ trương đầu tư Dự án.</w:t>
      </w:r>
    </w:p>
    <w:p>
      <w:r>
        <w:t>Điều 2. Tổ chức thực hiện</w:t>
      </w:r>
    </w:p>
    <w:p>
      <w:r>
        <w:t>1. Bộ Giao thông vận tải</w:t>
      </w:r>
    </w:p>
    <w:p>
      <w:r>
        <w:t>a) Chịu trách nhiệm toàn diện về đề xuất điều chỉnh chủ trương đầu tư Dự án và tính chính xác của các thông tin, số liệu trong báo cáo điều chỉnh chủ trương đầu tư Dự án.</w:t>
      </w:r>
    </w:p>
    <w:p>
      <w:r>
        <w:t>b) Chủ trì, phối hợp với các cơ quan liên quan lập, thẩm định, quyết định dự án đầu tư và tổ chức triển khai thực hiện theo đúng quy định của pháp luật, phù hợp với đỉều kiện thực tế (như chiều dài, hướng tuyến, các yếu tố kỹ thuật trên cơ sở giải pháp thiết kế), bảo đảm hiệu quả đầu tư.</w:t>
      </w:r>
    </w:p>
    <w:p>
      <w:r>
        <w:t>c) Bố trí đủ kế hoạch vốn theo tiến độ dự án.</w:t>
      </w:r>
    </w:p>
    <w:p>
      <w:r>
        <w:t>d) Phối hợp với Bộ Tài chính và Nhà tài trợ để đầm phán Thỏa thuận vay cho Dự án theo đúng quy định.</w:t>
      </w:r>
    </w:p>
    <w:p>
      <w:r>
        <w:t>2. Bộ Kế hoạch và Đầu tư</w:t>
      </w:r>
    </w:p>
    <w:p>
      <w:r>
        <w:t>a) Chịu trách nhiệm toàn diện về kết quả thẩm định và nội dung tại Báo cáo thẩm định số 4353/BC-BKHĐT ngày 09 tháng 6 năm 2023 theo đúng quy định pháp luật.</w:t>
      </w:r>
    </w:p>
    <w:p>
      <w:r>
        <w:t>b) Thông báo chính thức cho nhà tài trợ nước ngoài về quyết định phê duyệt điều chỉnh chủ trương đầu tư dự án và đề nghị xem xét tài trợ.</w:t>
      </w:r>
    </w:p>
    <w:p>
      <w:r>
        <w:t>c) Phối hợp với Bộ Tài chính và Bộ Giao thông vận tải rà soát, cân đối nguồn vốn để triển khai Dự án theo đúng quy định pháp luật.</w:t>
      </w:r>
    </w:p>
    <w:p>
      <w:r>
        <w:t>3. Ủy ban nhân dân tính Đồng Tháp phối hợp với Bộ Giao thông vận tải và các cơ quan liên quan trong quá trình triển khai dự án; chịu trách nhiệm về thông tin, số liệu bồi thường, hỗ trợ, tái định cư trên địa bàn theo đúng quy định của pháp luật.</w:t>
      </w:r>
    </w:p>
    <w:p>
      <w:r>
        <w:t>Điều 3. Điều khoản thi hành</w:t>
      </w:r>
    </w:p>
    <w:p>
      <w:r>
        <w:t>1. Quyết định này có hiệu lực kể từ ngày ký ban hành.</w:t>
      </w:r>
    </w:p>
    <w:p>
      <w:r>
        <w:t>2. Bộ trưởng các Bộ: Giao thông vận tải, Kế hoạch và Đầu tư, Tài chính, Xây dựng, Tài nguyên và Môi trường, Chủ tịch Ủy ban nhân dân tỉnh Đồng Tháp và Thủ trưởng các cơ quan liên quan chịu trách nhiệm thi hành Quyết định này./.</w:t>
      </w:r>
    </w:p>
    <w:p>
      <w:r>
        <w:t>Nơi nhận:</w:t>
      </w:r>
    </w:p>
    <w:p>
      <w:r>
        <w:t>- TTgCP, các PTTgCP;</w:t>
      </w:r>
    </w:p>
    <w:p>
      <w:r>
        <w:t>- Các Bộ: QP, CA, KH&amp;ĐT, TC, GTVT, NG, XD, TNMT, NN&amp;PTNT;</w:t>
      </w:r>
    </w:p>
    <w:p>
      <w:r>
        <w:t>- HĐND, UBND tỉnh Đồng Tháp;</w:t>
      </w:r>
    </w:p>
    <w:p>
      <w:r>
        <w:t>- VPCP: BTCN, các PCN, Trợ lý TTg;</w:t>
      </w:r>
    </w:p>
    <w:p>
      <w:r>
        <w:t>- TGĐ CổngTTĐT, các Vụ: CN, KTTH, QHĐP;</w:t>
      </w:r>
    </w:p>
    <w:p>
      <w:r>
        <w:t>- Lưu: VT, QHQT (3)</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