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1720/QĐ-UBND năm 2024 thông qua phương án đơn giản hóa thủ tục hành chính thuộc phạm vi chức năng quản lý nhà nước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1720/QĐ-UBND</w:t>
      </w:r>
    </w:p>
    <w:p>
      <w:r>
        <w:t>Vĩnh Long, ngày 30 tháng 8 năm 2024</w:t>
      </w:r>
    </w:p>
    <w:p>
      <w:r>
        <w:t>QUYẾT ĐỊNH</w:t>
      </w:r>
    </w:p>
    <w:p>
      <w:r>
        <w:t>THÔNG QUA PHƯƠNG ÁN ĐƠN GIẢN HÓA THỦ TỤC HÀNH CHÍNH THUỘC PHẠM VI CHỨC NĂNG QUẢN LÝ NHÀ NƯỚC CỦA SỞ VĂN HÓA, THỂ THAO VÀ DU LỊCH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về việc ban hành kế hoạch rà soát, đánh giá thủ tục hành chính năm 2024 trên địa bàn tỉnh Vĩnh Long;</w:t>
      </w:r>
    </w:p>
    <w:p>
      <w:r>
        <w:t>Theo đề nghị của Giám đốc Sở Văn hóa, Thể thao và Du lịch tại Tờ trình số 181/SVHTTDL ngày 29 tháng 8 năm 2024.</w:t>
      </w:r>
    </w:p>
    <w:p>
      <w:r>
        <w:t>QUYẾT ĐỊNH:</w:t>
      </w:r>
    </w:p>
    <w:p>
      <w:r>
        <w:t>Điều 1.  Thông qua phương án đơn giản hóa  10 (Mười)  thủ tục hành chính thuộc thẩm quyền giải quyết của Sở Văn hóa, Thể thao và Du lịch tỉnh Vĩnh Long  (Phụ lục chi tiết kèm theo).</w:t>
      </w:r>
    </w:p>
    <w:p>
      <w:r>
        <w:t>Điều 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2024.</w:t>
      </w:r>
    </w:p>
    <w:p>
      <w:r>
        <w:t>Điều 3.  Chánh Văn phòng Ủy ban nhân dân tỉnh, Giám đốc Sở Văn hóa, Thể thao và Du lịch, Thủ trưởng các sở, ban, ngành tỉnh, Chủ tịch Ủy ban nhân dân các huyện, thị xã, thành phố và các tổ chức, cá nhân có liên quan chịu trách nhiệm thi hành Quyết định này.</w:t>
      </w:r>
    </w:p>
    <w:p>
      <w:r>
        <w:t>Quyết định có hiệu lực kể từ ngày ký./.</w:t>
      </w:r>
    </w:p>
    <w:p>
      <w:r>
        <w:t>Nơi nhận:</w:t>
      </w:r>
    </w:p>
    <w:p>
      <w:r>
        <w:t>- Như Điều 3;</w:t>
      </w:r>
    </w:p>
    <w:p>
      <w:r>
        <w:t>- Bộ VHTTDL;</w:t>
      </w:r>
    </w:p>
    <w:p>
      <w:r>
        <w:t>- Cục KSTTHC-VPCP;</w:t>
      </w:r>
    </w:p>
    <w:p>
      <w:r>
        <w:t>- CT, các PCT. UBND tỉnh;</w:t>
      </w:r>
    </w:p>
    <w:p>
      <w:r>
        <w:t>- Lãnh đạo VP. UBND tỉnh;</w:t>
      </w:r>
    </w:p>
    <w:p>
      <w:r>
        <w:t>- TTPVHCC, P.VHXH;</w:t>
      </w:r>
    </w:p>
    <w:p>
      <w:r>
        <w:t>- Lưu: VT, 06.PVHCC.</w:t>
      </w:r>
    </w:p>
    <w:p>
      <w:r>
        <w:t>CHỦ TỊCH</w:t>
      </w:r>
    </w:p>
    <w:p>
      <w:r>
        <w:t>Lữ Quang Ngời</w:t>
      </w:r>
    </w:p>
    <w:p>
      <w:r>
        <w:t>PHỤ LỤC</w:t>
      </w:r>
    </w:p>
    <w:p>
      <w:r>
        <w:t>PHƯƠNG ÁN ĐƠN GIẢN HÓA THỦ TỤC HÀNH CHÍNH THUỘC PHẠM VI CHỨC NĂNG QUẢN LÝ NHÀ NƯỚC CỦA SỞ VĂN HÓA, THỂ THAO VÀ DU LỊCH</w:t>
      </w:r>
    </w:p>
    <w:p>
      <w:r>
        <w:t>(Kèm theo Quyết định số 1720/QĐ-UBND ngày 30 tháng 8 năm 2024 của Chủ tịch Ủy ban nhân dân tỉnh Vĩnh Long)</w:t>
      </w:r>
    </w:p>
    <w:p>
      <w:r>
        <w:t>LĨNH VỰC THỂ DỤC THỂ THAO</w:t>
      </w:r>
    </w:p>
    <w:p>
      <w:r>
        <w:t>1. Thủ tục cấp Giấy chứng nhận đủ điều kiện kinh doanh hoạt động thể thao đối với môn Cầu lông (Mã TTHC 1.000920.000.00.00.H61)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thủ tục hành chính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2. Thủ tục cấp Giấy chứng nhận đủ điều kiện kinh doanh hoạt động thể thao đối với môn Taekwondo (Mã TTHC 1.001195.000.00.00.H61)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3. Thủ tục cấp giấy chứng nhận đủ điều kiện kinh doanh hoạt động thể thao đối với môn Karate (Mã TTHC 1.000904.000.00.00.H61)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4. Thủ tục cấp Giấy chứng nhận đủ điều kiện kinh hoạt động thể thao đối với môn Bơi, Lặn (Mã TTHC 1.000883.000.00.00.H61)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5. Thủ tục cấp Giấy chứng nhận đủ điều kiện kinh doanh hoạt động thể thao đối với môn Billiards &amp; Snooker (Mã TTHC 1.000863.000.00.00.H61)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6. Thủ tục cấp Giấy chứng nhận đủ điều kiện kinh doanh hoạt động thể thao đối với môn Bóng bàn (Mã TTHC 1.000847.000.00.00.H61)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7. Thủ tục cấp Giấy chứng nhận đủ điều kiện kinh doanh hoạt động thể thao đối với môn Dù lượn và Diều bay (Mã TTHC 1.000830.000.00.00.H61)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8. Thủ tục cấp Giấy chứng nhận đủ điều kiện kinh doanh hoạt động thể thao đối với môn Khiêu vũ thể thao (Mã TTHC 1.000814.000.00.00.H61)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9. Thủ tục cấp Giấy chứng nhận đủ điều kiện kinh doanh hoạt động thể thao đối với môn Thể dục thẩm mỹ (Mã TTHC 1.000644.000.00.00.H61)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r>
        <w:t>10. Thủ tục cấp Giấy chứng nhận đủ điều kiện kinh doanh hoạt động thể thao đối với môn Judo (Mã TTHC 1.000842.000.00.00.H61)</w:t>
      </w:r>
    </w:p>
    <w:p>
      <w:r>
        <w:t>a) Nội dung đơn giản hóa</w:t>
      </w:r>
    </w:p>
    <w:p>
      <w:r>
        <w:t>Rút ngắn thời gian giải quyết khi nộp hồ sơ bằng hình thức trực tuyến: từ 07 ngày làm việc còn 05 ngày làm việc kể từ ngày nhận đủ hồ sơ hợp lệ. Số ngày cắt giảm khi nộp hồ sơ bằng hình thức trực tuyến: 02 ngày làm việc.</w:t>
      </w:r>
    </w:p>
    <w:p>
      <w:r>
        <w:t>Lý do: tạo điều kiện thuận lợi, khuyến khích cá nhân, tổ chức nộp hồ sơ bằng hình thức trực tuyến và tiết kiệm thời gian, chi phí cho cá nhân, tổ chức.</w:t>
      </w:r>
    </w:p>
    <w:p>
      <w:r>
        <w:t>b) Kiến nghị thực thi</w:t>
      </w:r>
    </w:p>
    <w:p>
      <w:r>
        <w:t>Đã được thực thi tại Quyết định số 322/QĐ-UBND ngày 26 tháng 02 năm 2024 của Chủ tịch Ủy ban nhân dân tỉnh phê duyệt danh mục TTHC cắt giảm thời gian giải quyết khi nộp hồ sơ bằng hình thức trực tuyến so với hình thức nộp hồ sơ trực tiếp thuộc phạm vi chức năng quản lý của Sở Văn hóa, Thể thao và Du lịch tỉnh Vĩnh Long.</w:t>
      </w:r>
    </w:p>
    <w:p>
      <w:r>
        <w:t>c) Lợi ích phương án đơn giản hóa</w:t>
      </w:r>
    </w:p>
    <w:p>
      <w:r>
        <w:t>- Chi phí tuân thủ TTHC trước khi đơn giản hóa: 3.187.500 đồng/năm</w:t>
      </w:r>
    </w:p>
    <w:p>
      <w:r>
        <w:t>- Chi phí tuân thủ TTHC sau khi đơn giản hóa: 2.562.500 đồng/năm.</w:t>
      </w:r>
    </w:p>
    <w:p>
      <w:r>
        <w:t>- Chi phí tiết kiệm: 625.000 đồng/năm.</w:t>
      </w:r>
    </w:p>
    <w:p>
      <w:r>
        <w:t>- Tỷ lệ cắt giảm chi phí: 19,6%./.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