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1702/QĐ-TTg năm 2023 giao dự toán và kế hoạch đầu tư vốn ngân sách trung ương năm 2023 từ nguồn tăng thu ngân sách trung ương năm 2022 cho Ủy ban nhân dân tỉnh Nghệ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1702/QĐ-TTg</w:t>
      </w:r>
    </w:p>
    <w:p>
      <w:r>
        <w:t>Hà Nội, ngày 27 tháng 12 năm 2023</w:t>
      </w:r>
    </w:p>
    <w:p>
      <w:r>
        <w:t>QUYẾT ĐỊNH</w:t>
      </w:r>
    </w:p>
    <w:p>
      <w:r>
        <w:t>VỀ VIỆC GIAO DỰ TOÁN VÀ KẾ HOẠCH ĐẦU TƯ VỐN NGÂN SÁCH TRUNG ƯƠNG NĂM 2023 TỪ NGUỒN TĂNG THU NGÂN SÁCH TRUNG ƯƠNG NĂM 2022 CHO ỦY BAN NHÂN DÂN TỈNH NGHỆ AN</w:t>
      </w:r>
    </w:p>
    <w:p>
      <w:r>
        <w:t>THỦ TƯỚNG CHÍNH PHỦ</w:t>
      </w:r>
    </w:p>
    <w:p>
      <w:r>
        <w:t>Căn cứ Luật Tổ chức Chính phủ ngày 19 tháng 06 năm 2015; Luật sửa đổi, bổ sung một số điều của Luật Tổ chức Chính phủ và Luật Tổ chức chính quyền địa phương ngày 22 tháng 11 năm 2019;</w:t>
      </w:r>
    </w:p>
    <w:p>
      <w:r>
        <w:t>Căn cứ Luật Ngân sách nhà nước ngày 25 tháng 6 năm 2015 đã được sửa đổi, bổ sung một số điều theo Luật Doanh nghiệp ngày 17 tháng 6 năm 2020;</w:t>
      </w:r>
    </w:p>
    <w:p>
      <w:r>
        <w:t>Căn cứ Luật Đầu tư công ngày 13 tháng 6 năm 2019 đã được sửa đổi, bổ sung một số điều theo Luật số 64/2020/QH14, Luật số 72/2020/QH14 và Luật số 03/2022/QH15;</w:t>
      </w:r>
    </w:p>
    <w:p>
      <w:r>
        <w:t>Căn cứ Nghị quyết số 40/2023/UBTVQH15 ngày 15 tháng 11 năm 2023 của Ủy ban Thường vụ Quốc hội về việc bổ sung dự toán thu ngân sách nhà nước năm 2022; phân bổ, sử dụng nguồn tăng thu, tiết kiệm chi thường xuyên của ngân sách trung ương năm 2022;</w:t>
      </w:r>
    </w:p>
    <w:p>
      <w:r>
        <w:t>Căn cứ Nghị quyết số 110/2023/QH15 ngày 29 tháng 11 năm 2023 của Quốc hội về kỳ họp thứ 6, Quốc hội khóa XV;</w:t>
      </w:r>
    </w:p>
    <w:p>
      <w:r>
        <w:t>Xét đề nghị của Bộ Kế hoạch và Đầu tư tại Tờ trình số 10862/TTr-BKHĐT ngày 25 tháng 12 năm 2023,</w:t>
      </w:r>
    </w:p>
    <w:p>
      <w:r>
        <w:t>QUYẾT ĐỊNH:</w:t>
      </w:r>
    </w:p>
    <w:p>
      <w:r>
        <w:t>Điều 1.  Giao bổ sung 1.275 tỷ đồng dự toán và kế hoạch đầu tư vốn ngân sách trung ương năm 2023 từ nguồn tăng thu ngân sách trung ương năm 2022 cho Ủy ban nhân dân tỉnh Nghệ An để giải quyết đền bù giải phóng mặt bằng (bao gồm cả phần chậm trả) của các dự án mở rộng Quốc lộ 1 đoạn qua tỉnh Nghệ An thuộc nhiệm vụ ngân sách trung ương phát sinh sau khi các dự án này đã quyết toán.</w:t>
      </w:r>
    </w:p>
    <w:p>
      <w:r>
        <w:t>Điều 2.  Tổ chức thực hiện:</w:t>
      </w:r>
    </w:p>
    <w:p>
      <w:r>
        <w:t>1. Ủy ban nhân dân tỉnh Nghệ An căn cứ dự toán và kế hoạch đầu tư vốn ngân sách trung ương năm 2023 được giao tại Điều 1 Quyết định này:</w:t>
      </w:r>
    </w:p>
    <w:p>
      <w:r>
        <w:t>a) Thông báo hoặc quyết định giao dự toán và kế hoạch đầu tư vốn ngân sách trung ương cho các cơ quan, đơn vị sử dụng vốn đầu tư công theo đúng quy định của pháp luật về ngân sách và đầu tư công.</w:t>
      </w:r>
    </w:p>
    <w:p>
      <w:r>
        <w:t>b) Thời gian thực hiện và giải ngân số vốn được giao tại Điều 1 Quyết định này theo quy định của Luật ngân sách Nhà nước và Luật Đầu tư công.</w:t>
      </w:r>
    </w:p>
    <w:p>
      <w:r>
        <w:t>c) Ủy ban nhân dân tỉnh Nghệ An chịu trách nhiệm toàn diện trước Thủ tướng Chính phủ, các cơ quan thanh tra, kiểm tra, kiểm toán và cơ quan liên quan về tính chính xác đối với số chi phí đền bù giải phóng mặt bằng (bao gồm cả phần chậm trả), căn cứ pháp lý khi triển khai thực hiện, chỉ thanh toán những nghĩa vụ thuộc trách nhiệm của Nhà nước, bảo đảm không phát sinh khiếu kiện.</w:t>
      </w:r>
    </w:p>
    <w:p>
      <w:r>
        <w:t>d) Báo cáo kết quả thực hiện việc giải quyết đền bù giải phóng mặt bằng (bao gồm cả phần chậm trả) của các dự án mở rộng Quốc lộ 1 đoạn qua tỉnh Nghệ An theo các nội dung quy định tại điểm b khoản 1 Điều 3 Nghị quyết số 40/2023/UBTVQH15 ngày 15 tháng 11 năm 2023 của Ủy ban Thường vụ Quốc hội, gửi Bộ Kế hoạch và Đầu tư, Bộ Tài chính trước ngày 30 tháng 8 năm 2024 để tổng hợp, báo cáo Chính phủ, báo cáo Quốc hội.</w:t>
      </w:r>
    </w:p>
    <w:p>
      <w:r>
        <w:t>2. Các Bộ: Kế hoạch và Đầu tư, Tài chính, Giao thông vận tải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w:t>
      </w:r>
    </w:p>
    <w:p>
      <w:r>
        <w:t>Điều 3.  Quyết định này có hiệu lực thi hành kể từ ngày ký.</w:t>
      </w:r>
    </w:p>
    <w:p>
      <w:r>
        <w:t>Các Bộ trưởng: Bộ Kế hoạch và Đầu tư, Bộ Tài chính, Bộ Giao thông vận tải và Chủ tịch Ủy ban nhân dân tỉnh Nghệ An, Thủ trưởng các cơ quan, đơn vị có liên quan chịu trách nhiệm thi hành Quyết định này./</w:t>
      </w:r>
    </w:p>
    <w:p>
      <w:r>
        <w:t>Nơi nhận:</w:t>
      </w:r>
    </w:p>
    <w:p>
      <w:r>
        <w:t>- Như Điều 3;</w:t>
      </w:r>
    </w:p>
    <w:p>
      <w:r>
        <w:t>- TTgCP, các PTTgCP;</w:t>
      </w:r>
    </w:p>
    <w:p>
      <w:r>
        <w:t>- Văn phòng Quốc hội;</w:t>
      </w:r>
    </w:p>
    <w:p>
      <w:r>
        <w:t>- Các Bộ: KHĐT, TC, GTVT;</w:t>
      </w:r>
    </w:p>
    <w:p>
      <w:r>
        <w:t>- UBTW Mặt trận Tổ quốc VN;</w:t>
      </w:r>
    </w:p>
    <w:p>
      <w:r>
        <w:t>- Kiểm toán Nhà nước;</w:t>
      </w:r>
    </w:p>
    <w:p>
      <w:r>
        <w:t>- VPCP: BTCN, các PCN, Trợ lý TTg,</w:t>
      </w:r>
    </w:p>
    <w:p>
      <w:r>
        <w:t>các Vụ: TH, TKBT, QHĐP, TGĐ Cổng TTĐT;</w:t>
      </w:r>
    </w:p>
    <w:p>
      <w:r>
        <w:t>- Lưu: VT, KTTH (3).</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