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quy định chức năng, nhiệm vụ, quyền hạn và cơ cấu tổ chức của Sở Xây dựng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17/2025/QĐ-UBND</w:t>
      </w:r>
    </w:p>
    <w:p>
      <w:r>
        <w:t>Quảng Nam, ngày 21 tháng 02 năm 2025</w:t>
      </w:r>
    </w:p>
    <w:p>
      <w:r>
        <w:t>QUYẾT ĐỊNH</w:t>
      </w:r>
    </w:p>
    <w:p>
      <w:r>
        <w:t>QUY ĐỊNH CHỨC NĂNG, NHIỆM VỤ, QUYỀN HẠN VÀ CƠ CẤU TỔ CHỨC CỦA SỞ XÂY DỰNG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 ;</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03/2022/TTLT-BXD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15/2021/TT-BGTVT ngày 30/7/2021 của Bộ trưởng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Theo đề nghị của Giám đốc Sở Xây dựng.</w:t>
      </w:r>
    </w:p>
    <w:p>
      <w:r>
        <w:t>QUYẾT ĐỊNH:</w:t>
      </w:r>
    </w:p>
    <w:p>
      <w:r>
        <w:t>Điều 1. Vị trí và chức năng</w:t>
      </w:r>
    </w:p>
    <w:p>
      <w:r>
        <w:t>1. Sở Xây dựng tỉnh Quảng Nam là cơ quan chuyên môn thuộc Ủy ban nhân dân tỉnh Quảng Nam, thực hiện chức năng tham mưu, giúp Ủy ban nhân dân cấp tỉnh quản lý nhà nước về: Quy hoạch xây dựng; kiến trúc; hoạt động đầu tư xây dựng; phát triển đô thị; nhà ở; công sở; thị trường bất động sản; hạ tầng kỹ thuật đô thị, vật liệu xây dựng; đường bộ, đường thuỷ nội địa, đường sắt đô thị; vận tải; an toàn giao thông; quản lý, khai thác, duy tu, bảo trì hạ tầng giao thông.</w:t>
      </w:r>
    </w:p>
    <w:p>
      <w:r>
        <w:t>2. Sở Xây dựng có tư cách pháp nhân, có con dấu và tài khoản riêng theo quy định của pháp luật; chịu sự chỉ đạo, quản lý về tổ chức, biên chế và công tác của Ủy ban nhân dân tỉnh; đồng thời, chịu sự chỉ đạo, hướng dẫn, thanh tra,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cụ thể chức năng, nhiệm vụ, quyền hạn và cơ cấu tổ chức của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e) Dự thảo Quyết định các dự án đầu tư về giao thông và xây dựng thuộc thẩm quyền quyết định của Ủy ban nhân dân tỉnh.</w:t>
      </w:r>
    </w:p>
    <w:p>
      <w:r>
        <w:t>2. Trình Chủ tịch Ủy ban nhân dân tỉnh: dự thảo các văn bản thuộc thẩm quyền ban hành của Chủ tịch Ủy ban nhân dân tỉnh trong lĩnh vực xây dựng theo phân công.</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cơ sở,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cấp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cấp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công tác quản lý đầu tư xây dựng các công trình giao thông thuộc trách nhiệm, thẩm quyền của Sở Xây dựng:</w:t>
      </w:r>
    </w:p>
    <w:p>
      <w:r>
        <w:t>a) Phối hợp với các ngành liên quan trong quá trình lập, thẩm định và thực hiện các quy hoạch xây dựng;</w:t>
      </w:r>
    </w:p>
    <w:p>
      <w:r>
        <w:t>b) Chủ trì tổ chức lập Báo cáo đề xuất chủ trương đầu tư các dự án giao thông được Ủy ban nhân dân tỉnh giao;</w:t>
      </w:r>
    </w:p>
    <w:p>
      <w:r>
        <w:t>c) Tham gia ý kiến thẩm định chủ trương đầu tư các dự án giao thông;</w:t>
      </w:r>
    </w:p>
    <w:p>
      <w:r>
        <w:t>d) Chủ trì thẩm định Báo cáo nghiên cứu khả thi, thiết kế bản vẽ thi công và dự toán; thẩm định thiết kế cơ sở; phê duyệt Báo cáo kinh tế kỹ thuật, bản vẽ thi công theo phân cấp, ủy quyền;</w:t>
      </w:r>
    </w:p>
    <w:p>
      <w:r>
        <w:t>đ) Tham gia góp ý các dự án đầu tư liên quan đến ngành giao thông theo quy định;</w:t>
      </w:r>
    </w:p>
    <w:p>
      <w:r>
        <w:t>e) Thực hiện các nhiệm vụ chủ đầu tư khi được phân công theo quy định;</w:t>
      </w:r>
    </w:p>
    <w:p>
      <w:r>
        <w:t>g) Thực hiện công tác quản lý nhà nước về chất lượng công trình giao thông, kiểm tra công tác nghiệm thu xây dựng công trình giao thông;</w:t>
      </w:r>
    </w:p>
    <w:p>
      <w:r>
        <w:t>h) Theo dõi, hướng dẫn các chủ đầu tư trên địa bàn tỉnh thực hiện các giải pháp để bảo đảm chất lượng công trình giao thông;</w:t>
      </w:r>
    </w:p>
    <w:p>
      <w:r>
        <w:t>i) Phối hợp với các ngành, các địa phương và các chủ đầu tư trong quá trình triển khai các dự án đầu tư kết cấu hạ tầng giao thông do Trung ương đầu tư trên địa bàn tỉnh;</w:t>
      </w:r>
    </w:p>
    <w:p>
      <w:r>
        <w:t>k) Phối hợp với các địa phương, các ngành, các đơn vị ở Trung ương giải quyết các vấn đề liên quan đến an toàn giao thông trên địa bàn tỉnh;</w:t>
      </w:r>
    </w:p>
    <w:p>
      <w:r>
        <w:t>l) Tổ chức xây dựng quy trình, tiêu chuẩn kỹ thuật, định mức, khoa học công nghệ chuyên ngành giao thông vận tải;</w:t>
      </w:r>
    </w:p>
    <w:p>
      <w:r>
        <w:t>m) Tích hợp quy hoạch phát triển hệ thống kết cấu hạ tầng giao thông vào quy hoạch tỉnh, các quy hoạch xây dựng liên quan.</w:t>
      </w:r>
    </w:p>
    <w:p>
      <w:r>
        <w:t>14. Về kết cấu hạ tầng giao thông đường bộ</w:t>
      </w:r>
    </w:p>
    <w:p>
      <w:r>
        <w:t>a) Tham mưu Ủy ban nhân dân tỉnh các văn bản:</w:t>
      </w:r>
    </w:p>
    <w:p>
      <w:r>
        <w:t>Xác định và quản lý quỹ đất dành cho dự án xây dựng kết cấu hạ tầng giao thông đường bộ theo quy hoạch được phân công;</w:t>
      </w:r>
    </w:p>
    <w:p>
      <w:r>
        <w:t>Tổ chức quản lý, bảo trì và bảo vệ hệ thống kết cấu hạ tầng đường bộ, hành lang an toàn đường bộ trong phạm vi quản lý của Ủy ban nhân dân tỉnh.</w:t>
      </w:r>
    </w:p>
    <w:p>
      <w:r>
        <w:t>b) Tham mưu Ủy ban nhân dân tỉnh quyết định phân loại xếp loại đường để xác định cước vận tải đường bộ, phân loại đặt số hiệu hệ thống đường bộ theo các cấp quản lý (đường tỉnh, đường huyện); công bố tải trọng, khổ giới hạn của cầu, đường bộ và tổ chức giao thông trên các hệ thống đường bộ thuộc phạm vi quản lý hoặc được phân cấp quản lý.</w:t>
      </w:r>
    </w:p>
    <w:p>
      <w:r>
        <w:t>c) Thực hiện các nhiệm vụ và quyền hạn thuộc thẩm quyền của Sở Xây dựng theo quy định của pháp luật hoặc được Ủy ban nhân dân tỉnh giao hoặc Bộ Xây dựng phân cấp quản lý, gồm:</w:t>
      </w:r>
    </w:p>
    <w:p>
      <w:r>
        <w:t>Thực hiện công tác bảo dưỡng thường xuyên, sửa chữa định kỳ và sửa chữa đột xuất, sự cố công trình, khắc phục điểm đen để duy trì tình trạng kỹ thuật, đảm bảo điều kiện an toàn khai thác hệ thống kết cấu hạ tầng đường bộ;</w:t>
      </w:r>
    </w:p>
    <w:p>
      <w:r>
        <w:t>Thực hiện khắc phục hư hỏng kết cấu hạ tầng đường bộ do thiên tai gây ra để đảm bảo giao thông hoạt động bình thường, an toàn;</w:t>
      </w:r>
    </w:p>
    <w:p>
      <w:r>
        <w:t>Xây dựng phương án khai thác và tổ chức giao thông trên các tuyến đường bộ; theo dõi tình hình giao thông, xử lý các tình huống phát sinh gây nguy hiểm cho giao thông; tổ chức điều tiết giao thông và thiết lập hệ thống biển báo hiệu;</w:t>
      </w:r>
    </w:p>
    <w:p>
      <w:r>
        <w:t>Quản lý hệ thống tài sản kết cấu hạ tầng theo quy định của pháp luật về quản lý và sử dụng tài sản công;</w:t>
      </w:r>
    </w:p>
    <w:p>
      <w:r>
        <w:t>Quản lý tình trạng khai thác hệ thống kết cấu hạ tầng đường bộ theo quy định của pháp luật về quản lý, vận hành công trình xây dựng;</w:t>
      </w:r>
    </w:p>
    <w:p>
      <w:r>
        <w:t>Thực hiện các biện pháp phòng ngừa, ngăn chặn, xử lý vi phạm, giải tỏa vi phạm hành lang an toàn đường bộ trên địa bàn tỉnh;</w:t>
      </w:r>
    </w:p>
    <w:p>
      <w:r>
        <w:t>Cấp, thu hồi giấy phép thi công, đình chỉ hoạt động gây mất an toàn giao thông, an toàn công trình đường bộ trong phạm vi bảo vệ kết cấu hạ tầng đường bộ;</w:t>
      </w:r>
    </w:p>
    <w:p>
      <w:r>
        <w:t>Kiểm tra cấp phép lưu hành xe quá khổ, quá tải, siêu trường, siêu trọng;</w:t>
      </w:r>
    </w:p>
    <w:p>
      <w:r>
        <w:t>Tổ chức, chỉ đạo việc tuyên truyền, phổ biến, giáo dục pháp luật về bảo vệ kết cấu hạ tầng giao thông đường bộ trên địa bàn tỉnh .</w:t>
      </w:r>
    </w:p>
    <w:p>
      <w:r>
        <w:t>15. Về giao thông đường thủy nội địa</w:t>
      </w:r>
    </w:p>
    <w:p>
      <w:r>
        <w:t>a) Tham mưu Ủy ban nhân dân tỉnh tổ chức đầu tư xây dựng, quản lý và bảo trì hệ thống kết cấu hạ tầng đường thủy nội địa trên địa bàn tỉnh.</w:t>
      </w:r>
    </w:p>
    <w:p>
      <w:r>
        <w:t>b) Thực hiện các nhiệm vụ và quyền hạn thuộc thẩm quyền của Sở Xây dựng theo quy định của pháp luật, các nhiệm vụ được Ủy ban nhân dân tỉnh giao hoặc Bộ Xây dựng phân cấp quản lý, gồm:</w:t>
      </w:r>
    </w:p>
    <w:p>
      <w:r>
        <w:t>Tổ chức khảo sát, lập danh mục các tuyến đường thủy nội địa địa phương, luồng chuyên dùng nối với luồng địa phương trình Ủy ban nhân dân tỉnh công bố mở, đóng luồng;</w:t>
      </w:r>
    </w:p>
    <w:p>
      <w:r>
        <w:t>Thông báo luồng đường thủy nội địa địa phương, luồng chuyên dùng nối với luồng địa phương theo định kỳ, đột xuất; công bố hạn chế giao thông trên luồng đường thủy nội địa địa phương;</w:t>
      </w:r>
    </w:p>
    <w:p>
      <w:r>
        <w:t>Thực hiện các nhiệm vụ quản lý, bảo trì hệ thống kết cấu hạ tầng các tuyến đường thủy nội địa địa phương và các tuyến đường thủy nội địa trung ương theo phân cấp của Bộ Xây dựng;</w:t>
      </w:r>
    </w:p>
    <w:p>
      <w:r>
        <w:t>Thỏa thuận phương án báo hiệu đối với luồng chuyên dùng nối với luồng địa phương; phê duyệt phương án báo hiệu, tổ chức thiết lập, duy trì báo hiệu trên hệ thống đường thủy nội địa địa phương;</w:t>
      </w:r>
    </w:p>
    <w:p>
      <w:r>
        <w:t>Thỏa thuận hoặc trình Ủy ban nhân dân tỉnh thỏa thuận theo thẩm quyền: thông số kỹ thuật xây dựng luồng đường thủy nội địa, cảng thủy nội địa thuộc các tuyến đường thủy nội địa địa phương; các công trình liên quan đến đường thủy nội địa không thuộc kết cấu hạ tầng đường thủy nội địa;</w:t>
      </w:r>
    </w:p>
    <w:p>
      <w:r>
        <w:t>Công bố, công bố lại, gia hạn hoạt động hoặc đóng cảng thủy nội địa, khu neo đậu; kiểm tra việc chấp hành quy định về kiểm định chất lượng cảng;</w:t>
      </w:r>
    </w:p>
    <w:p>
      <w:r>
        <w:t>Thực hiện các biện pháp phòng ngừa, ngăn chặn, xử lý vi phạm, giải tỏa vi phạm hành lang an toàn đường thủy nội địa. Đình chỉ hoạt động gây mất an toàn giao thông, an toàn công trình đường thủy nội địa.</w:t>
      </w:r>
    </w:p>
    <w:p>
      <w:r>
        <w:t>16. Về quản lý vận tải</w:t>
      </w:r>
    </w:p>
    <w:p>
      <w:r>
        <w:t>a) Tham mưu Ủy ban nhân dân tỉnh:</w:t>
      </w:r>
    </w:p>
    <w:p>
      <w:r>
        <w:t>Xây dựng kế hoạch phát triển và quản lý phương tiện kinh doanh vận tải đảm bảo phù hợp với nhu cầu xã hội và thực trạng kết cấu hạ tầng giao thông trên địa bàn tỉnh;</w:t>
      </w:r>
    </w:p>
    <w:p>
      <w:r>
        <w:t>Quy định cụ thể về việc quản lý hoạt động của xe ô tô vận tải trung chuyển hành khách;</w:t>
      </w:r>
    </w:p>
    <w:p>
      <w:r>
        <w:t>Xây dựng và công bố: Danh mục mạng lưới tuyến vận tải khách cố định liên tỉnh, nội tỉnh; mạng lưới tuyến xe buýt nội tỉnh và liền kề;</w:t>
      </w:r>
    </w:p>
    <w:p>
      <w:r>
        <w:t>Quản lý hoạt động vận tải hành khách công cộng bằng xe buýt trên địa bàn tỉnh;</w:t>
      </w:r>
    </w:p>
    <w:p>
      <w:r>
        <w:t>Quy định về tiêu chí và tổ chức, quản lý các vị trí đón, trả khách cho xe hợp đồng, xe du lịch; xây dựng, công bố vị trí đón, trả khách cho xe hợp đồng, xe du lịch trong khu vực nội thành, nội thị thuộc các đô thị; Thông báo vị trí bến xe hàng.</w:t>
      </w:r>
    </w:p>
    <w:p>
      <w:r>
        <w:t>b) Thực hiện các nhiệm vụ và quyền hạn thuộc thẩm quyền của Sở Xây dựng theo quy định của pháp luật:</w:t>
      </w:r>
    </w:p>
    <w:p>
      <w:r>
        <w:t>Tổ chức thực hiện việc quản lý hoạt động vận tải và dịch vụ hỗ trợ vận tải đường bộ, đường thủy nội địa trên địa bàn tỉnh theo quy định của pháp luật; cấp phép lưu hành cho phương tiện giao thông cơ giới đường bộ thuộc phạm vi quản lý hoặc được phân cấp theo quy định của pháp luật;</w:t>
      </w:r>
    </w:p>
    <w:p>
      <w:r>
        <w:t>Thông báo danh mục mạng lưới tuyến vận tải hành khách cố định, liên tỉnh, nội tỉnh;</w:t>
      </w:r>
    </w:p>
    <w:p>
      <w:r>
        <w:t>Xử lý hoặc đề nghị cấp có thẩm quyền xử lý trách nhiệm đối với đơn vị kinh doanh vận tải, đơn vị bến xe khách trên địa bàn theo quy định;</w:t>
      </w:r>
    </w:p>
    <w:p>
      <w:r>
        <w:t>Xây dựng kế hoạch phát triển và quản lý phương tiện kinh doanh vận tải các tuyến đường thủy nội địa, ven biển và từ bờ ra đảo đảm bảo phù hợp với nhu cầu của xã hội và thực trạng kết cấu hạ tầng giao thông trên địa bàn tỉnh;</w:t>
      </w:r>
    </w:p>
    <w:p>
      <w:r>
        <w:t>Hướng dẫn, kiểm tra xây dựng và công bố bến xe, điểm đỗ xe taxi, điểm đón, trả khách trên địa bàn theo quy hoạch được phê duyệt; quản lý các tuyến vận tải hành khách; tổ chức quản lý dịch vụ vận tải hành khách trên địa bàn tỉnh;</w:t>
      </w:r>
    </w:p>
    <w:p>
      <w:r>
        <w:t>Kiểm tra, cập nhật, khai thác, sử dụng dữ liệu trên phần mềm của Tổng cục Đường bộ Việt Nam để phục vụ công tác quản lý vận tải; theo dõi, chấn chỉnh, xử lý các vi phạm trong hoạt động vận tải đối với các đơn vị kinh doanh vận tải; phục vụ công tác giải quyết tranh chấp, khiếu nại.</w:t>
      </w:r>
    </w:p>
    <w:p>
      <w:r>
        <w:t>17. Quản lý phương tiện: thực hiện theo quy định của pháp luật hoặc được phân cấp theo quy định về phương tiện, thiết bị xếp dỡ, thi công chuyên dùng trong giao thông vận tải (trừ phương tiện phục vụ vào mục đích quốc phòng, an ninh và tàu cá) và trang bị, thiết bị kỹ thuật chuyên ngành giao thông vận tải, bao gồm:</w:t>
      </w:r>
    </w:p>
    <w:p>
      <w:r>
        <w:t>a) Quản lý thực hiện việc đăng ký phương tiện giao thông đường thủy nội địa, phương tiện phục vụ vui chơi giải trí dưới nước; đăng ký, cấp biển số cho xe máy chuyên dùng của tổ chức và cá nhân trên địa bàn tỉnh;</w:t>
      </w:r>
    </w:p>
    <w:p>
      <w:r>
        <w:t>b) Quản lý thực hiện việc kiểm tra an toàn kỹ thuật và bảo vệ môi trường đối với phương tiện giao thông đường bộ, đường thủy nội địa ở địa phương;</w:t>
      </w:r>
    </w:p>
    <w:p>
      <w:r>
        <w:t>c) Thẩm định thiết kế kỹ thuật trong sửa chữa, hoán cải phương tiện giao thông, phương tiện, thiết bị xếp dỡ, thi công chuyên dùng trong giao thông vận tải đường bộ, đường thủy nội địa trên địa bàn tỉnh hoặc được phân cấp theo quy định của pháp luật;</w:t>
      </w:r>
    </w:p>
    <w:p>
      <w:r>
        <w:t>d) Tham gia giám định chất lượng, định giá tài sản, phương tiện giao thông vận tải;</w:t>
      </w:r>
    </w:p>
    <w:p>
      <w:r>
        <w:t>đ) Tham gia giám định tình trạng kỹ thuật phương tiện giao thông cơ giới đường bộ, đường thủy nội địa, xe máy chuyên dùng liên quan đến tai nạn giao thông;</w:t>
      </w:r>
    </w:p>
    <w:p>
      <w:r>
        <w:t>e) Chủ trì hoặc phối hợp tham gia xử lý phương tiện giao thông vận tải, vật thể trôi dạt ven biển trên địa bàn tỉnh;</w:t>
      </w:r>
    </w:p>
    <w:p>
      <w:r>
        <w:t>g) Cấp, cấp lại, tạm đình chỉ hoạt động, thu hồi giấy chứng nhận đủ điều kiện hoạt động kiểm định xe cơ giới.</w:t>
      </w:r>
    </w:p>
    <w:p>
      <w:r>
        <w:t>18. Quản lý người lái thực hiện theo quy định của pháp luật và phân cấp, ủy quyền:</w:t>
      </w:r>
    </w:p>
    <w:p>
      <w:r>
        <w:t>a) Trình Ủy ban nhân dân tỉnh đề nghị cơ quan có thẩm quyền xây dựng, phê duyệt, điều chỉnh, bổ sung quy hoạch Dự án Trung tâm đăng kiểm xe cơ giới;</w:t>
      </w:r>
    </w:p>
    <w:p>
      <w:r>
        <w:t>b) Thực hiện các nhiệm vụ và quyền hạn thuộc thẩm quyền của Sở Xây dựng theo quy định của pháp luật:</w:t>
      </w:r>
    </w:p>
    <w:p>
      <w:r>
        <w:t>Tổ chức thi, ra quyết định công nhận kết quả thi, cấp, cấp lại, chuyển đổi Giấy chứng nhận khả năng chuyên môn thuyền trưởng hạng ba, hạng tư và Giấy chứng nhận khả năng chuyên môn máy trưởng hạng ba;</w:t>
      </w:r>
    </w:p>
    <w:p>
      <w:r>
        <w:t>Tổ chức kiểm tra, ra quyết định công nhận kết quả kiểm tra, cấp, cấp lại chứng chỉ nghiệp vụ và chứng chỉ huấn luyện an toàn cơ bản (trường hợp trên địa bàn tỉnh Quảng Nam chưa có cơ sở đào tạo);</w:t>
      </w:r>
    </w:p>
    <w:p>
      <w:r>
        <w:t>Cấp giấy chứng nhận khả năng chuyên môn, chứng chỉ chuyên môn, giấy chứng nhận học tập pháp luật cho người điều khiển phương tiện giao thông thủy nội địa, người vận hành phương tiện, thiết bị chuyên dùng trong giao thông vận tải.</w:t>
      </w:r>
    </w:p>
    <w:p>
      <w:r>
        <w:t>19. Thanh tra, kiểm tra</w:t>
      </w:r>
    </w:p>
    <w:p>
      <w:r>
        <w:t>a) Thanh tra việc thực hiện chính sách, pháp luật và nhiệm vụ, quyền hạn của cơ quan, tổ chức, cá nhân thuộc quyền quản lý của Sở Xây dựng;</w:t>
      </w:r>
    </w:p>
    <w:p>
      <w:r>
        <w:t>b) Thanh tra việc chấp hành pháp luật chuyên ngành, quy định về chuyên môn - kỹ thuật, quy tắc quản lý ngành, lĩnh vực của cơ quan, tổ chức, cá nhân thuộc phạm vi quản lý của Sở Xây dựng, gồm:</w:t>
      </w:r>
    </w:p>
    <w:p>
      <w:r>
        <w:t>Điều kiện, tiêu chuẩn và các biện pháp đảm bảo an toàn giao thông thuộc kết cấu hạ tầng đường bộ (bao gồm cả đường bộ trong đô thị), đường thủy nội địa, đường sắt chuyên dùng không nối ray với đường sắt quốc gia, đường sắt đô thị (nếu có) do Ủy ban nhân dân cấp tỉnh trực tiếp quản lý hoặc được ủy quyền quản lý;</w:t>
      </w:r>
    </w:p>
    <w:p>
      <w:r>
        <w:t>Điều kiện bảo đảm an toàn của phương tiện giao thông đường bộ, đường thủy nội địa (trừ tàu biển), đường sắt chuyên dùng không nối ray với đường sắt quốc gia và đường sắt đô thị;</w:t>
      </w:r>
    </w:p>
    <w:p>
      <w:r>
        <w:t>Vận tải và dịch vụ hỗ trợ vận tải;</w:t>
      </w:r>
    </w:p>
    <w:p>
      <w:r>
        <w:t>Việc kiểm định kỹ thuật phương tiện, thiết bị giao thông vận tải theo phân cấp.</w:t>
      </w:r>
    </w:p>
    <w:p>
      <w:r>
        <w:t>c) Phối hợp với lực lượng công an và các tổ chức, lực lượng có liên quan khác trong việc phòng ngừa và xử lý các vi phạm nhằm bảo đảm trật tự an toàn giao thông vận tải trong phạm vi trách nhiệm của Sở Xây dựng;</w:t>
      </w:r>
    </w:p>
    <w:p>
      <w:r>
        <w:t>d) Phối hợp và hỗ trợ các cơ quan, đơn vị, địa phương trong hoạt động thanh tra chuyên ngành Giao thông vận tải trên địa bàn tỉnh theo quy định của pháp luật;</w:t>
      </w:r>
    </w:p>
    <w:p>
      <w:r>
        <w:t>đ) Thực hiện công tác tiếp công dân, giải quyết khiếu nại, tố cáo và phòng, chống tham nhũng;</w:t>
      </w:r>
    </w:p>
    <w:p>
      <w:r>
        <w:t>e) Chủ trì các Đoàn thanh tra liên ngành hoặc tham gia các Đoàn thanh tra liên ngành do các Sở, Ngành thành lập; tham gia các Đoàn thanh tra do Bộ trưởng Bộ Xây dựng, Chánh Thanh tra Bộ thành lập.</w:t>
      </w:r>
    </w:p>
    <w:p>
      <w:r>
        <w:t>20. Tổ chức thực hiện các quy định về bảo vệ môi trường thuộc phạm vi quản lý nhà nước của Sở Xây dựng theo quy định của pháp luật.</w:t>
      </w:r>
    </w:p>
    <w:p>
      <w:r>
        <w:t>21. Quản lý theo quy định của pháp luật đối với các doanh nghiệp, tổ chức kinh tế tập thể, kinh tế tư nhân, các hội và các tổ chức phi chính phủ thuộc lĩnh vực quản lý của Sở Xây dựng.</w:t>
      </w:r>
    </w:p>
    <w:p>
      <w:r>
        <w:t>22. Hướng dẫn chuyên môn, nghiệp vụ thuộc ngành, lĩnh vực quản lý đối với cơ quan chuyên môn cấp huyện và chức danh chuyên môn thuộc Ủy ban nhân dân xã, phường, thị trấn.</w:t>
      </w:r>
    </w:p>
    <w:p>
      <w:r>
        <w:t>23.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24. Thực hiện hợp tác quốc tế trong lĩnh vực xây dựng và giao thông theo quy định của pháp luật và phân công,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25. Quy định chức năng, nhiệm vụ, quyền hạn của các tổ chức thuộc Sở Xây dựng theo thẩm quyền và quy định của pháp luật.</w:t>
      </w:r>
    </w:p>
    <w:p>
      <w:r>
        <w:t>26.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thi đua, khen thưởng, kỷ luật đối với công chức, viên chức, người lao động thuộc phạm vi quản lý theo quy định của pháp luật và theo phân công hoặc ủy quyền của Ủy ban nhân dân tỉnh.</w:t>
      </w:r>
    </w:p>
    <w:p>
      <w:r>
        <w:t>27. Quản lý và chịu trách nhiệm về tài chính, tài sản được giao theo quy định của pháp luật và theo sự phân công hoặc ủy quyền của Ủy ban nhân dân tỉnh.</w:t>
      </w:r>
    </w:p>
    <w:p>
      <w:r>
        <w:t>28. Thực hiện công tác thông tin, báo cáo định kỳ, đột xuất về tình hình thực hiện nhiệm vụ được giao với Ủy ban nhân dân tỉnh và Bộ Xây dựng, Ủy ban An toàn giao thông Quốc gia.</w:t>
      </w:r>
    </w:p>
    <w:p>
      <w:r>
        <w:t>29.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30. Phối hợp với các đơn vị thuộc Bộ Xây dựng thực hiện công tác quản lý nhà nước trong các lĩnh vực đường sắt, hàng hải và hàng không trên địa bàn tỉnh.</w:t>
      </w:r>
    </w:p>
    <w:p>
      <w:r>
        <w:t>31. Thực hiện nhiệm vụ cải cách hành chính, chuyển đổi số trong lĩnh vực giao thông vận tải trên địa bàn tỉnh.</w:t>
      </w:r>
    </w:p>
    <w:p>
      <w:r>
        <w:t>32. Thực hiện các nhiệm vụ khác theo quy định của pháp luật hoặc Ủy ban nhân dân tỉnh, Chủ tịch Ủy ban nhân dân tỉnh giao, Bộ Xây dựng phân cấp, ủy quyền.</w:t>
      </w:r>
    </w:p>
    <w:p>
      <w:r>
        <w:t>Điều 3. Cơ cấu tổ chức</w:t>
      </w:r>
    </w:p>
    <w:p>
      <w:r>
        <w:t>1. Cơ cấu tổ chức của Sở Xây dựng gồm:</w:t>
      </w:r>
    </w:p>
    <w:p>
      <w:r>
        <w:t>a) Phòng chuyên môn, nghiệp vụ:</w:t>
      </w:r>
    </w:p>
    <w:p>
      <w:r>
        <w:t>Phòng Quản lý Vận tải và Cảng vụ;</w:t>
      </w:r>
    </w:p>
    <w:p>
      <w:r>
        <w:t>Phòng Quản lý hạ tầng giao thông;</w:t>
      </w:r>
    </w:p>
    <w:p>
      <w:r>
        <w:t>Phòng Phát triển đô thị và Nhà ở;</w:t>
      </w:r>
    </w:p>
    <w:p>
      <w:r>
        <w:t>Phòng Quản lý Xây dựng;</w:t>
      </w:r>
    </w:p>
    <w:p>
      <w:r>
        <w:t>Phòng Quy hoạch, Kiến trúc.</w:t>
      </w:r>
    </w:p>
    <w:p>
      <w:r>
        <w:t>b) Văn phòng Sở.</w:t>
      </w:r>
    </w:p>
    <w:p>
      <w:r>
        <w:t>c) Thanh tra Sở Xây dựng.</w:t>
      </w:r>
    </w:p>
    <w:p>
      <w:r>
        <w:t>d) Đơn vị sự nghiệp công lập trực thuộc Sở:</w:t>
      </w:r>
    </w:p>
    <w:p>
      <w:r>
        <w:t>Trung tâm Quản lý Hạ tầng giao thông Quảng Nam;</w:t>
      </w:r>
    </w:p>
    <w:p>
      <w:r>
        <w:t>Trung tâm Kiểm định chất lượng xây dựng Quảng Nam;</w:t>
      </w:r>
    </w:p>
    <w:p>
      <w:r>
        <w:t>Đoạn Quản lý đường thủy nội địa Quảng Nam.</w:t>
      </w:r>
    </w:p>
    <w:p>
      <w:r>
        <w:t>đ) Cơ quan giúp việc Ủy ban nhân dân tỉnh tiếp nhận nguyên trạng đặt tại cơ quan thường trực: Văn phòng Ban an toàn giao thông tỉnh.</w:t>
      </w:r>
    </w:p>
    <w:p>
      <w:r>
        <w:t>2. Người đứng đầu, cấp phó của người đứng đầu Sở Xây dựng: Sở Xây dựng có Giám đốc và các Phó Giám đốc. Số lượng Phó Giám đốc thực hiện theo quy định của pháp luật.</w:t>
      </w:r>
    </w:p>
    <w:p>
      <w:r>
        <w:t>3. Về biên chế và số lượng người làm việc</w:t>
      </w:r>
    </w:p>
    <w:p>
      <w:r>
        <w:t>a) Biên chế công chức, số lượng người làm việc của Sở Xây dựng được giao trên cơ sở vị trí việc làm, gắn với chức năng, nhiệm vụ, khối lượng công việc, tính chất, đặc điểm công tác của ngành Xây dựng và trong tổng biên chế công chức, tổng chỉ tiêu số lượng người làm việc của tỉnh được Ủy ban nhân dân tỉnh giao hằng năm theo quy định của pháp luật;</w:t>
      </w:r>
    </w:p>
    <w:p>
      <w:r>
        <w:t>b) Việc tuyển dụng, sử dụng và quản lý công chức, viên chức của Sở Xây dựng được thực hiện theo quy định của pháp luật.</w:t>
      </w:r>
    </w:p>
    <w:p>
      <w:r>
        <w:t>Điều 4. Hiệu lực thi hành</w:t>
      </w:r>
    </w:p>
    <w:p>
      <w:r>
        <w:t>1. Quyết định này có hiệu lực thi hành kể từ ngày ký ban hành.</w:t>
      </w:r>
    </w:p>
    <w:p>
      <w:r>
        <w:t>2. Quyết định số 07/2023/QĐ-UBND ngày 03/4/2023 của Ủy ban nhân dân tỉnh ban hành Quy định chức năng, nhiệm vụ, quyền hạn và cơ cấu tổ chức của Sở Xây dựng tỉnh Quảng Nam; Quyết định số 08/2022/QĐ-UBND ngày 28/01/2022 của Ủy ban nhân dân tỉnh ban hành Quy định chức năng, nhiệm vụ, quyền hạn và cơ cấu tổ chức của Sở Giao thông vận tải tỉnh Quảng Nam hết hiệu lực kể từ ngày Quyết định này có hiệu lực thi hành.</w:t>
      </w:r>
    </w:p>
    <w:p>
      <w:r>
        <w:t>Điều 5. Tổ chức thực hiện</w:t>
      </w:r>
    </w:p>
    <w:p>
      <w:r>
        <w:t>Chánh Văn phòng Ủy ban nhân dân tỉnh; Giám đốc Sở Xây dựng; Thủ trưởng các cơ quan, đơn vị thuộc tỉnh; Chủ tịch Ủy ban nhân dân các huyện, thị xã, thành phố và các tổ chức, cá nhân có liên quan chịu trách nhiệm thi hành Quyết định này./.</w:t>
      </w:r>
    </w:p>
    <w:p>
      <w:r>
        <w:t>Nơi nhận:</w:t>
      </w:r>
    </w:p>
    <w:p>
      <w:r>
        <w:t>- Như Điều 5;</w:t>
      </w:r>
    </w:p>
    <w:p>
      <w:r>
        <w:t>- Bộ Xây dựng;</w:t>
      </w:r>
    </w:p>
    <w:p>
      <w:r>
        <w:t>- Bô Nội vụ;</w:t>
      </w:r>
    </w:p>
    <w:p>
      <w:r>
        <w:t>- Cục Kiểm tra văn bản QPPL - Bộ Tư pháp;</w:t>
      </w:r>
    </w:p>
    <w:p>
      <w:r>
        <w:t>- Thường trực Tỉnh ủy;</w:t>
      </w:r>
    </w:p>
    <w:p>
      <w:r>
        <w:t>- Thường trực HĐND tỉnh;</w:t>
      </w:r>
    </w:p>
    <w:p>
      <w:r>
        <w:t>- Đảng ủy UBND tỉnh;</w:t>
      </w:r>
    </w:p>
    <w:p>
      <w:r>
        <w:t>- Chủ tịch, các Phó Chủ tịch UBND tỉnh;</w:t>
      </w:r>
    </w:p>
    <w:p>
      <w:r>
        <w:t>- Các Sở, Ban, ngành thuộc tỉnh;</w:t>
      </w:r>
    </w:p>
    <w:p>
      <w:r>
        <w:t>- Các đơn vị sự nghiệp thuộc tỉnh;</w:t>
      </w:r>
    </w:p>
    <w:p>
      <w:r>
        <w:t>- UBND các huyện, thị xã, thành phố;</w:t>
      </w:r>
    </w:p>
    <w:p>
      <w:r>
        <w:t>- Báo Quảng Nam; Đài PT-TH tỉnh;</w:t>
      </w:r>
    </w:p>
    <w:p>
      <w:r>
        <w:t>- Cổng thông tin điện tử tỉnh;</w:t>
      </w:r>
    </w:p>
    <w:p>
      <w:r>
        <w:t>-  Công báo tỉnh;</w:t>
      </w:r>
    </w:p>
    <w:p>
      <w:r>
        <w:t>- Lưu: VT, SXD (5b). H (80).</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