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17/2023/QĐ-UBND về nội dung và mức chi hỗ trợ khuyến khích người dân vùng đồng bào dân tộc thiểu số tham gia học xóa mù chữ thuộc Chương trình mục tiêu quốc gia Phát triển kinh tế - xã hội vùng đồng bào dân tộc thiểu số và miền núi tỉnh Bình Định giai đoạn 2021-2030, giai đoạn I: từ năm 2021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17/2023/QĐ-UBND</w:t>
      </w:r>
    </w:p>
    <w:p>
      <w:r>
        <w:t>Bình Định, ngày 24 tháng 4 năm 2023</w:t>
      </w:r>
    </w:p>
    <w:p>
      <w:r>
        <w:t>QUYẾT ĐỊNH</w:t>
      </w:r>
    </w:p>
    <w:p>
      <w:r>
        <w:t>QUY ĐỊNH NỘI DUNG VÀ MỨC CHI HỖ TRỢ KHUYẾN KHÍCH NGƯỜI DÂN VÙNG ĐỒNG BÀO DÂN TỘC THIỂU SỐ THAM GIA HỌC XÓA MÙ CHỮ THUỘC CHƯƠNG TRÌNH MỤC TIÊU QUỐC GIA PHÁT TRIỂN KINH TẾ - XÃ HỘI VÙNG ĐỒNG BÀO DÂN TỘC THIỂU SỐ VÀ MIỀN NÚI TỈNH BÌNH ĐỊNH GIAI ĐOẠN 2021-2030, GIAI ĐOẠN I: TỪ NĂM 2021 ĐẾN NĂM 2025</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Quyết định số 39/2021/QĐ-TTg ngày 30 tháng 12 năm 2021 của Thủ tướng Chính phủ quy định nguyên tắc, tiêu chí, định mức phân bổ vốn ngân sách trung ương và tỉ lệ vốn đối ứng của ngân sách địa phương thực hiện chương trình mục tiêu quốc gia phát triển kinh tế - xã hội vùng đồng bào dân tộc thiểu số và miền núi giai đoạn 2021-2030, giai đoạn I: từ năm 2021 đến năm 2025;</w:t>
      </w:r>
    </w:p>
    <w:p>
      <w:r>
        <w:t>Căn cứ Thông tư số 33/2021/TT-BGDĐT ngày 26 tháng 11 năm 2021 của Bộ trưởng Bộ Giáo dục và Đào tạo ban hành chương trình xóa mù chữ;</w:t>
      </w:r>
    </w:p>
    <w:p>
      <w:r>
        <w:t>Căn cứ Khoản 5 Điều 20 Thông tư số 15/2022/TT-BTC ngày 04 tháng 3 năm   2022 của Bộ trưởng Bộ Tài chính Quy định quản lý và sử dụng kinh phí sự nghiệp thực hiện Chương trình mục tiêu quốc gia Phát triển kinh tế - xã hội vùng đồng bào dân tộc thiểu số và miền núi giai đoạn 2021-2030, giai đoạn I: từ năm 2021 đến năm   2025;</w:t>
      </w:r>
    </w:p>
    <w:p>
      <w:r>
        <w:t>Căn cứ Nghị quyết số 04/2023/NQ-HĐND ngày 23 tháng 3 năm 2023 của Hội   đồng nhân tỉnh Bình Định Khóa XIII, Kỳ họp thứ 10 (Kỳ họp chuyên đề) Quy định nội dung và mức chi hỗ trợ khuyến khích người dân vùng đồng bào dân tộc thiểu số tham gia học xóa mù chữ thuộc Chương trình mục tiêu quốc gia Phát triển kinh tế - xã hội vùng đồng bào dân tộc thiểu số và miền núi tỉnh Bình Định giai đoạn 2021-2030, giai đoạn I: từ năm 2021 đến năm 2025;</w:t>
      </w:r>
    </w:p>
    <w:p>
      <w:r>
        <w:t>Theo đề nghị của Giám đốc Sở Giáo dục và Đào tạo Bình Định tại Tờ trình số   945/TTr-SGDĐT ngày 20 tháng 4 năm 2023 (kèm theo Báo cáo thẩm định số 92/BC-   STP ngày 18/4/2023 của Sở Tư pháp).</w:t>
      </w:r>
    </w:p>
    <w:p>
      <w:r>
        <w:t>QUYẾT ĐỊNH:</w:t>
      </w:r>
    </w:p>
    <w:p>
      <w:r>
        <w:t>Điều 1.  Quy định nội dung và mức chi hỗ trợ khuyến khích người dân vùng đồng bào dân tộc thiểu số tham gia học xóa mù chữ thuộc Chương trình mục tiêu quốc gia Phát triển kinh tế - xã hội vùng đồng bào dân tộc thiểu số và miền núi tỉnh Bình Định giai đoạn 2021-2030, giai đoạn I: từ năm 2021 đến năm 2025; cụ thể như sau:</w:t>
      </w:r>
    </w:p>
    <w:p>
      <w:r>
        <w:t>1. Phạm vi điều chỉnh và đối tượng áp dụng</w:t>
      </w:r>
    </w:p>
    <w:p>
      <w:r>
        <w:t>a) Phạm vi điều chỉnh: Quy định nội dung và mức chi hỗ trợ khuyến khích người dân vùng đồng bào dân tộc thiểu số tham gia học xóa mù chữ thuộc Chương trình mục tiêu quốc gia Phát triển kinh tế - xã hội vùng đồng bào dân tộc thiểu số và miền núi tỉnh Bình Định giai đoạn 2021-2030, giai đoạn I: từ năm 2021 đến năm 2025.</w:t>
      </w:r>
    </w:p>
    <w:p>
      <w:r>
        <w:t>b) Đối tượng áp dụng: Người dân vùng đồng bào dân tộc thiểu số tham gia học xóa mù chữ thuộc Chương trình mục tiêu quốc gia Phát triển kinh tế - xã hội vùng đồng bào dân tộc thiểu số và miền núi tỉnh Bình Định giai đoạn 2021-2030, giai đoạn I: từ năm 2021 đến năm 2025.</w:t>
      </w:r>
    </w:p>
    <w:p>
      <w:r>
        <w:t>2. Nội dung chi và mức chi:</w:t>
      </w:r>
    </w:p>
    <w:p>
      <w:r>
        <w:t>a) Nội dung chi: Hỗ trợ khuyến khích người dân vùng đồng bào dân tộc thiểu số tham gia học xóa mù chữ.</w:t>
      </w:r>
    </w:p>
    <w:p>
      <w:r>
        <w:t>b) Mức chi: 5.000.000 đồng/người/01 giai đoạn của chương trình xóa mù chữ.</w:t>
      </w:r>
    </w:p>
    <w:p>
      <w:r>
        <w:t>3. Nguồn kinh phí thực hiện:</w:t>
      </w:r>
    </w:p>
    <w:p>
      <w:r>
        <w:t>Từ nguồn kinh phí Chương trình mục tiêu quốc gia phát triển kinh tế - xã hội vùng đồng bào dân tộc thiểu số và miền núi giai đoạn 2021-2030, giai đoạn I: từ năm 2021 đến năm 2025 (theo từng năm).</w:t>
      </w:r>
    </w:p>
    <w:p>
      <w:r>
        <w:t>4. Tổ chức thực hiện:</w:t>
      </w:r>
    </w:p>
    <w:p>
      <w:r>
        <w:t>Giao Sở Giáo dục và Đào tạo phối hợp với Sở Tài chính, Ủy ban nhân dân các huyện, thị xã, thành phố và các cơ quan, đơn vị có liên quan triển khai thực hiện; tổ chức kiểm tra, giám sát việc thực hiện Quy định nêu trên tại các đơn vị, địa phương; thường xuyên báo cáo tình hình triển khai thực hiện, kịp thời đề xuất tháo gỡ những khó khăn, vướng mắc hoặc sửa đổi, bổ sung Quy định cho phù hợp (nếu có).</w:t>
      </w:r>
    </w:p>
    <w:p>
      <w:r>
        <w:t>Điều 2.  Quyết định này có hiệu lực từ ngày 10 tháng 5 năm 2023.</w:t>
      </w:r>
    </w:p>
    <w:p>
      <w:r>
        <w:t>Điều 3.  Chánh Văn phòng Ủy ban nhân dân tỉnh; Giám đốc các Sở: Giáo dục và Đào tạo, Tài chính; Giám đốc Kho bạc Nhà nước tỉnh; Chủ tịch Ủy ban nhân dân các huyện, thị xã, thành phố và Thủ trưởng các cơ quan, đơn vị có liên quan chịu trách nhiệm thi hành Quyết định./.</w:t>
      </w:r>
    </w:p>
    <w:p>
      <w:r>
        <w:t>TM. ỦY BAN NHÂN DÂN</w:t>
      </w:r>
    </w:p>
    <w:p>
      <w:r>
        <w:t>KT. CHỦ TỊCH</w:t>
      </w:r>
    </w:p>
    <w:p>
      <w:r>
        <w:t>PHÓ CHỦ TỊCH</w:t>
      </w:r>
    </w:p>
    <w:p>
      <w:r>
        <w:t>Lâm Hải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