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1682/QĐ-BGTVT năm 2023 công bố công khai dự toán ngân sách năm 2024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1682/QĐ-BGTVT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22/12/2023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1682/QĐ-BGTVT</w:t>
      </w:r>
    </w:p>
    <w:p>
      <w:r>
        <w:t>Hà Nội, ngày 22 tháng 12 năm 2023</w:t>
      </w:r>
    </w:p>
    <w:p>
      <w:r>
        <w:t>QUYẾT ĐỊNH</w:t>
      </w:r>
    </w:p>
    <w:p>
      <w:r>
        <w:t>VỀ VIỆC CÔNG BỐ CÔNG KHAI DỰ TOÁN NGÂN SÁCH NĂM 2024</w:t>
      </w:r>
    </w:p>
    <w:p>
      <w:r>
        <w:t>BỘ TRƯỞNG BỘ GIAO THÔNG VẬN TẢI</w:t>
      </w:r>
    </w:p>
    <w:p>
      <w:r>
        <w:t>Căn cứ Nghị định số 56/2022/NĐ-CP ngày 24/08/2022 của Chính phủ quy định chức năng, nhiệm vụ, quyền hạn và cơ cấu tổ chức của Bộ Giao thông vận tải;</w:t>
      </w:r>
    </w:p>
    <w:p>
      <w:r>
        <w:t>Căn cứ Nghị định số 163/2016/NĐ-CP ngày 21/12/2016 của Chính phủ quy định chi tiết thi hành một số điều của Luật Ngân sách nhà nước;</w:t>
      </w:r>
    </w:p>
    <w:p>
      <w:r>
        <w:t>Căn cứ Thông tư số 61/2017/TT-BTC ngày 15/6/2017 của Bộ trưởng Bộ Tài chính hướng dẫn thực hiện công khai ngân sách đối với đơn vị dự toán ngân sách, các tổ chức được ngân sách nhà nước hỗ trợ;</w:t>
      </w:r>
    </w:p>
    <w:p>
      <w:r>
        <w:t>Căn cứ Quyết định số 1600/QĐ-TTg ngày 10/12/2023 của Thủ tướng Chính phủ về việc giao dự toán ngân sách nhà nước năm 2024;</w:t>
      </w:r>
    </w:p>
    <w:p>
      <w:r>
        <w:t>Theo đề nghị của Vụ trưởng Vụ Tài chính.</w:t>
      </w:r>
    </w:p>
    <w:p>
      <w:r>
        <w:t>QUYẾT ĐỊNH:</w:t>
      </w:r>
    </w:p>
    <w:p>
      <w:r>
        <w:t>Điều 1.  Công bố công khai số liệu dự toán ngân sách năm 2024 của Bộ Giao thông vận tải (chi tiết theo Quyết định số 1600/QĐ-TTg ngày 10/12/2023 của Thủ tướng Chính phủ gửi kèm).</w:t>
      </w:r>
    </w:p>
    <w:p>
      <w:r>
        <w:t>Bộ Giao thông vận tải yêu cầu các đơn vị sử dụng ngân sách trực thuộc khẩn trương trình kết quả rà soát việc phân bổ dự toán thu, chi ngân sách nhà nước năm 2024 (nguồn kinh phí thường xuyên) của đơn vị như chỉ đạo tại Công văn số 13625/BGTVT-TC ngày 29/11/2023 của Bộ.</w:t>
      </w:r>
    </w:p>
    <w:p>
      <w:r>
        <w:t>Điều 2.  Quyết định này có hiệu lực kể từ ngày ký.</w:t>
      </w:r>
    </w:p>
    <w:p>
      <w:r>
        <w:t>Điều 3.  Chánh Văn phòng Bộ, Vụ trưởng Vụ Tài chính, Cục trưởng các Cục thuộc Bộ và Thủ trưởng các cơ quan, đơn vị có liên quan chịu trách nhiệm thi hành Quyết định này./.</w:t>
      </w:r>
    </w:p>
    <w:p>
      <w:r>
        <w:t>Nơi nhận:</w:t>
      </w:r>
    </w:p>
    <w:p>
      <w:r>
        <w:t>- Như Điều 3;</w:t>
      </w:r>
    </w:p>
    <w:p>
      <w:r>
        <w:t>- Bộ trưởng (để b/c);</w:t>
      </w:r>
    </w:p>
    <w:p>
      <w:r>
        <w:t>- Các Thứ trưởng;</w:t>
      </w:r>
    </w:p>
    <w:p>
      <w:r>
        <w:t>- Bộ Tài chính;</w:t>
      </w:r>
    </w:p>
    <w:p>
      <w:r>
        <w:t>- Các đơn vị trực thuộc Bộ;</w:t>
      </w:r>
    </w:p>
    <w:p>
      <w:r>
        <w:t>- Cổng TTĐT Bộ GTVT (để công khai);</w:t>
      </w:r>
    </w:p>
    <w:p>
      <w:r>
        <w:t>- Tpublic Bộ GTVT (để công khai);</w:t>
      </w:r>
    </w:p>
    <w:p>
      <w:r>
        <w:t>- Lưu: VT, TC (Bổng).</w:t>
      </w:r>
    </w:p>
    <w:p>
      <w:r>
        <w:t>KT. BỘ TRƯỞNG</w:t>
      </w:r>
    </w:p>
    <w:p>
      <w:r>
        <w:t>THỨ TRƯỞNG</w:t>
      </w:r>
    </w:p>
    <w:p>
      <w:r>
        <w:t>Nguyễn Duy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