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168/QĐ-QLD năm 2024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168/QĐ-QLD</w:t>
      </w:r>
    </w:p>
    <w:p>
      <w:r>
        <w:t>Hà Nội, ngày 12 tháng 03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06 thuốc tại phụ lục đính kèm Quyết định này.</w:t>
      </w:r>
    </w:p>
    <w:p>
      <w:r>
        <w:t>Lý do :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Vũ Tuấn Cường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QLGT, Website</w:t>
      </w:r>
    </w:p>
    <w:p>
      <w:r>
        <w:t>Cục QLD;</w:t>
      </w:r>
    </w:p>
    <w:p>
      <w:r>
        <w:t>- Lưu: VT, ĐKT (Trg) (2b).</w:t>
      </w:r>
    </w:p>
    <w:p>
      <w:r>
        <w:t>KT. CỤC TRƯỞNG</w:t>
      </w:r>
    </w:p>
    <w:p>
      <w:r>
        <w:t>PHÓ CỤC TRƯỞNG</w:t>
      </w:r>
    </w:p>
    <w:p>
      <w:r>
        <w:t>Nguyễn Thành Lâm</w:t>
      </w:r>
    </w:p>
    <w:p>
      <w:r>
        <w:t>PHỤ LỤC</w:t>
      </w:r>
    </w:p>
    <w:p>
      <w:r>
        <w:t>DANH MỤC 06 THUỐC THU HỒI GIẤY ĐĂNG KÝ LƯU HÀNH TẠI VIỆT NAM</w:t>
      </w:r>
    </w:p>
    <w:p>
      <w:r>
        <w:t>(Kèm theo Quyết định số 168/QĐ-QLD ngày 12/03/2024 của Cục Quản lý Dược)</w:t>
      </w:r>
    </w:p>
    <w:p>
      <w:r>
        <w:t>STT</w:t>
      </w:r>
    </w:p>
    <w:p>
      <w:r>
        <w:t>Tên thuốc</w:t>
      </w:r>
    </w:p>
    <w:p>
      <w:r>
        <w:t>Hoạt chất, hàm lượng</w:t>
      </w:r>
    </w:p>
    <w:p>
      <w:r>
        <w:t>Dạng bào chế</w:t>
      </w:r>
    </w:p>
    <w:p>
      <w:r>
        <w:t>Số đăng ký</w:t>
      </w:r>
    </w:p>
    <w:p>
      <w:r>
        <w:t>1. Cơ sở đăng ký: Công ty TNHH Dược phẩm Việt - Pháp   (Địa chỉ: Tầng 20, tòa nhà ICON 4, 243A Đê La Thành, phường Láng Thượng, quận Đống Đa, Hà Nội, Việt Nam)</w:t>
      </w:r>
    </w:p>
    <w:p>
      <w:r>
        <w:t>Cơ sở sản xuất: Kern Pharma S.L.   (Địa chỉ: Polígon Industrial Colón II. Venus, 72, 08228 Terrassa, Barcelona, Spain)</w:t>
      </w:r>
    </w:p>
    <w:p>
      <w:r>
        <w:t>1</w:t>
      </w:r>
    </w:p>
    <w:p>
      <w:r>
        <w:t>Solifenacine Invagen 10mg</w:t>
      </w:r>
    </w:p>
    <w:p>
      <w:r>
        <w:t>Solifenacin succinat 10mg</w:t>
      </w:r>
    </w:p>
    <w:p>
      <w:r>
        <w:t>Viên nén bao phim</w:t>
      </w:r>
    </w:p>
    <w:p>
      <w:r>
        <w:t>VN-23180-22</w:t>
      </w:r>
    </w:p>
    <w:p>
      <w:r>
        <w:t>2</w:t>
      </w:r>
    </w:p>
    <w:p>
      <w:r>
        <w:t>Solifenacine Invagen 20mg</w:t>
      </w:r>
    </w:p>
    <w:p>
      <w:r>
        <w:t>Solifenacin succinat 20mg</w:t>
      </w:r>
    </w:p>
    <w:p>
      <w:r>
        <w:t>Viên nén bao phim</w:t>
      </w:r>
    </w:p>
    <w:p>
      <w:r>
        <w:t>VN-23181-22</w:t>
      </w:r>
    </w:p>
    <w:p>
      <w:r>
        <w:t>2. Cơ sở đăng ký: Công ty TNHH EVD Dược phẩm và Y tế   (Địa chỉ: Phòng 201, Tòa nhà EVD, KCN Hoàng Mai, số 431 đường Tam Trinh, phường Hoàng Văn Thụ, quận Hoàng Mai, Hà Nội, Việt Nam)</w:t>
      </w:r>
    </w:p>
    <w:p>
      <w:r>
        <w:t>Cơ sở sản xuất: Tai Yu Chemical &amp; Pharmaceutical Co., Ltd.   (Địa chỉ: No. 1, Alley 13, Lane 11, Yun San Road, Chutung, Hsinchu, Taiwan)</w:t>
      </w:r>
    </w:p>
    <w:p>
      <w:r>
        <w:t>3</w:t>
      </w:r>
    </w:p>
    <w:p>
      <w:r>
        <w:t>Pomulin</w:t>
      </w:r>
    </w:p>
    <w:p>
      <w:r>
        <w:t>Glutathione 600mg</w:t>
      </w:r>
    </w:p>
    <w:p>
      <w:r>
        <w:t>Bột pha tiêm</w:t>
      </w:r>
    </w:p>
    <w:p>
      <w:r>
        <w:t>VN-15511-12</w:t>
      </w:r>
    </w:p>
    <w:p>
      <w:r>
        <w:t>3. Cơ sở đăng ký: Egis Pharmaceuticals Private Limited Company   (Địa chỉ: 1106 Budapest, Keresztúri út 30-38, Hungary)</w:t>
      </w:r>
    </w:p>
    <w:p>
      <w:r>
        <w:t>Cơ sở sản xuất: Egis Pharmaceuticals Private Limited Company   (Địa chỉ: 9900 Körmend, Mátyás király út 65., Hungary)</w:t>
      </w:r>
    </w:p>
    <w:p>
      <w:r>
        <w:t>4</w:t>
      </w:r>
    </w:p>
    <w:p>
      <w:r>
        <w:t>Erolin</w:t>
      </w:r>
    </w:p>
    <w:p>
      <w:r>
        <w:t>Loratadine 120mg/120ml</w:t>
      </w:r>
    </w:p>
    <w:p>
      <w:r>
        <w:t>Siro</w:t>
      </w:r>
    </w:p>
    <w:p>
      <w:r>
        <w:t>599100011824</w:t>
      </w:r>
    </w:p>
    <w:p>
      <w:r>
        <w:t>(VN-20498-17)</w:t>
      </w:r>
    </w:p>
    <w:p>
      <w:r>
        <w:t>4. Cơ sở đăng ký: GlaxoSmithKline Pte., Ltd.   (Địa chỉ: 23, Rochester Park, Singapore 139234, Singapore)</w:t>
      </w:r>
    </w:p>
    <w:p>
      <w:r>
        <w:t>Cơ sở sản xuất: GlaxoSmithKline Australia Pty., Ltd.   (Địa chỉ: 1061 Mountain Highway Boronia Vic 3155., Australia)</w:t>
      </w:r>
    </w:p>
    <w:p>
      <w:r>
        <w:t>5</w:t>
      </w:r>
    </w:p>
    <w:p>
      <w:r>
        <w:t>Flixotide Nebules 0.5mg/2ml</w:t>
      </w:r>
    </w:p>
    <w:p>
      <w:r>
        <w:t>Fluticasone propionate 0,5mg/2ml</w:t>
      </w:r>
    </w:p>
    <w:p>
      <w:r>
        <w:t>Hỗn dịch hít khí dung</w:t>
      </w:r>
    </w:p>
    <w:p>
      <w:r>
        <w:t>VN-18309-14</w:t>
      </w:r>
    </w:p>
    <w:p>
      <w:r>
        <w:t>5. Cơ sở đăng ký: Glenmark Pharmaceuticals Ltd.   (Địa chỉ: B/2, Mahalaxmi Chambers, 22 Bhulabhai Desai Road, Mumbai - 400 026, India)</w:t>
      </w:r>
    </w:p>
    <w:p>
      <w:r>
        <w:t>Cơ sở sản xuất: Glenmark Pharmaceuticals Ltd.   (Địa chỉ: Plot No. E-37, 39, D-Road, MIDC, Satpur, Nashik - 422 007, Maharashtra State, India)</w:t>
      </w:r>
    </w:p>
    <w:p>
      <w:r>
        <w:t>6</w:t>
      </w:r>
    </w:p>
    <w:p>
      <w:r>
        <w:t>Momate-S</w:t>
      </w:r>
    </w:p>
    <w:p>
      <w:r>
        <w:t>Mometasone furoate 0,1% (kl/kl); Acid Salicylic 5%</w:t>
      </w:r>
    </w:p>
    <w:p>
      <w:r>
        <w:t>Thuốc mỡ bôi da</w:t>
      </w:r>
    </w:p>
    <w:p>
      <w:r>
        <w:t>VN-14687-12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