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2024 phê duyệt Quy trình nội bộ giải quyết thủ tục hành chính lĩnh vực Điện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1677/QĐ-UBND</w:t>
      </w:r>
    </w:p>
    <w:p>
      <w:r>
        <w:t>Lai Châu, ngày   26   tháng 11 năm 2024</w:t>
      </w:r>
    </w:p>
    <w:p>
      <w:r>
        <w:t>QUYẾT ĐỊNH</w:t>
      </w:r>
    </w:p>
    <w:p>
      <w:r>
        <w:t>VỀ VIỆC PHÊ DUYỆT QUY TRÌNH NỘI BỘ GIẢI QUYẾT THỦ TỤC HÀNH CHÍNH LĨNH VỰC ĐIỆN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2134/TTr-SCT ngày 25/11/2024.</w:t>
      </w:r>
    </w:p>
    <w:p>
      <w:r>
        <w:t>QUYẾT ĐỊNH:</w:t>
      </w:r>
    </w:p>
    <w:p>
      <w:r>
        <w:t>Điều 1.    Phê duyệt kèm theo Quyết định này 03 quy trình nội bộ giải quyết thủ tục hành chính lƿnh vực Điện thuộc thẩm quyền giải quyết của Sở Công Thương tỉnh Lai Châu.</w:t>
      </w:r>
    </w:p>
    <w:p>
      <w:r>
        <w:t>(Có Phụ lục chi tiết kèm theo).</w:t>
      </w:r>
    </w:p>
    <w:p>
      <w:r>
        <w:t>Điều 2.    Quyết định này có hiệu lực thi hành kể từ ngày ký.</w:t>
      </w:r>
    </w:p>
    <w:p>
      <w:r>
        <w:t>Giao Văn phòng Ủy ban nhân dân tỉnh chủ trì, phối hợp với Sở Công Thương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UBND tỉnh, Giám đốc Sở Công Thương; Giám đốc Trung tâm Phục vụ hành chính công tỉnh; Thủ trưởng các cơ quan, đơn vị và tổ chức, cá nhân có liên quan chịu trách nhiệm thi hành Quyết định này./.</w:t>
      </w:r>
    </w:p>
    <w:p>
      <w:r>
        <w:t>Nơi nhận:</w:t>
      </w:r>
    </w:p>
    <w:p>
      <w:r>
        <w:t>- Như Điều 3;</w:t>
      </w:r>
    </w:p>
    <w:p>
      <w:r>
        <w:t>- U1 (B/c)</w:t>
      </w:r>
    </w:p>
    <w:p>
      <w:r>
        <w:t>- V: V2, V4;</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ĐIỆN THUỘC THẨM QUYỀN GIẢI QUYẾT CỦA SỞ CÔNG THƯƠNG TỈNH LAI CHÂU</w:t>
      </w:r>
    </w:p>
    <w:p>
      <w:r>
        <w:t>(Ban hành kèm theo Quyết định số:     /QĐ-UBND ngày    /11/2024 của Chủ tịch UBND tỉnh Lai Châu)</w:t>
      </w:r>
    </w:p>
    <w:p>
      <w:r>
        <w:t>STT</w:t>
      </w:r>
    </w:p>
    <w:p>
      <w:r>
        <w:t>Tên thủ tục hành chính</w:t>
      </w:r>
    </w:p>
    <w:p>
      <w:r>
        <w:t>Quy trình nội bộ giải quyết các thủ tục hành chính</w:t>
      </w:r>
    </w:p>
    <w:p>
      <w:r>
        <w:t>1</w:t>
      </w:r>
    </w:p>
    <w:p>
      <w:r>
        <w:t>Cấp giấy chứng nhận đăng ký phát triển điện mặt trời mái nhà tự sản xuất, tự tiêu thụ có đấu nối với hệ thống điện quốc gia   .</w:t>
      </w:r>
    </w:p>
    <w:p>
      <w:r>
        <w:t>* Thời gian thực hiện: 10 ngày kể từ ngày tiếp nhận đủ hồ sơ hợp lệ</w:t>
      </w:r>
    </w:p>
    <w:p>
      <w:r>
        <w:t>2</w:t>
      </w:r>
    </w:p>
    <w:p>
      <w:r>
        <w:t>Điều chỉnh, bổ sung giấy chứng nhận đăng ký phát triển điện mặt trời mái nhà tự sản xuất, tự tiêu thụ có đấu nối với hệ thống điện quốc gia</w:t>
      </w:r>
    </w:p>
    <w:p>
      <w:r>
        <w:t>* Thời gian thực hiện: 10 ngày kể từ ngày tiếp nhận đủ hồ sơ hợp lệ</w:t>
      </w:r>
    </w:p>
    <w:p>
      <w:r>
        <w:t>3</w:t>
      </w:r>
    </w:p>
    <w:p>
      <w:r>
        <w:t>Thông báo phát triển điện mặt trời mái nhà tự sản xuất, tự tiêu thụ có đấu nối với hệ  thống điện quốc gia</w:t>
      </w:r>
    </w:p>
    <w:p>
      <w:r>
        <w:t>* Thời gian thực hiện: 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