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1676/QĐ-UBND năm 2024 phê duyệt sửa đổi quy trình thực hiện dịch vụ công trực tuyến trong lĩnh vực Hoạt động khoa học và công nghệ thuộc thẩm quyền giải quyết của Sở Khoa học và Công nghệ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QUẢNG B Ì NH</w:t>
      </w:r>
    </w:p>
    <w:p>
      <w:r>
        <w:t>-------</w:t>
      </w:r>
    </w:p>
    <w:p>
      <w:r>
        <w:t>CỘNG HÒA XÃ HỘI CHỦ NGHĨA VIỆT NAM</w:t>
      </w:r>
    </w:p>
    <w:p>
      <w:r>
        <w:t>Độc lập - Tự do - Hạnh phúc</w:t>
      </w:r>
    </w:p>
    <w:p>
      <w:r>
        <w:t>---------------</w:t>
      </w:r>
    </w:p>
    <w:p>
      <w:r>
        <w:t>S ố :  1676 /QĐ-UBND</w:t>
      </w:r>
    </w:p>
    <w:p>
      <w:r>
        <w:t>Quảng Bình, ngày  18  tháng  6  năm 2024</w:t>
      </w:r>
    </w:p>
    <w:p>
      <w:r>
        <w:t>QUYẾT ĐỊNH</w:t>
      </w:r>
    </w:p>
    <w:p>
      <w:r>
        <w:t>PHÊ DUYỆT SỬA ĐỔI QUY TRÌNH THỰC HIỆN DỊCH VỤ CÔNG TRỰC TUYẾN TRONG LĨNH VỰC HOẠT ĐỘNG KHOA HỌC VÀ CÔNG NGHỆ THUỘC THẨM QUYỀN GIẢI QUYẾT CỦA SỞ KHOA HỌC VÀ CÔNG NGHỆ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 ử ;</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 ổng dịch vụ công và Hệ thống thông tin một cửa điện tử tỉnh Quảng Bình;</w:t>
      </w:r>
    </w:p>
    <w:p>
      <w:r>
        <w:t>Theo đề nghị của Giám đốc Sở Khoa học và Công nghệ tại Tờ trình số 785/TTr-SKHCN ngày 29/5/2024 và đề nghị của Chánh Văn phòng UBND tỉnh.</w:t>
      </w:r>
    </w:p>
    <w:p>
      <w:r>
        <w:t>QUYẾT ĐỊNH:</w:t>
      </w:r>
    </w:p>
    <w:p>
      <w:r>
        <w:t>Điều 1.  Phê duyệt kèm theo Quyết định này 02 (hai) quy trình thực hiện dịch vụ công trực tuyến sửa đổi trong lĩnh vực Hoạt động khoa học và công nghệ thuộc thẩm quyền giải quyết của Sở Khoa học và Công nghệ tỉnh Quảng Bình.</w:t>
      </w:r>
    </w:p>
    <w:p>
      <w:r>
        <w:t>Điều 2.  Trên cơ sở các dịch vụ công trực tuyến đã được phê duyệt, Sở Khoa học và Công nghệ, Sở Thông tin và Truyền thông theo chức năng, nhiệm vụ được giao có trách nhiệm:</w:t>
      </w:r>
    </w:p>
    <w:p>
      <w:r>
        <w:t>1. Phối hợp tổ chức xây dựng, chạy thử nghiệm, hoàn thiện các dịch vụ công trực tuyến, thanh toán trực tuyến trên  C ổng dịch vụ công của tỉnh và tích h ợ 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Khoa học và Công nghệ kèm theo từng dịch vụ công trực tuyến được cung cấp để tổ chức, cá nhân liên hệ khi c ầ n được hướng dẫn, hỗ trợ.</w:t>
      </w:r>
    </w:p>
    <w:p>
      <w:r>
        <w:t>3. Sở Khoa học và Công nghệ lập danh sách đăng ký tài khoản cho cán bộ, công chức, viên chức được phân công thực hiện các bước xử lý công việc quy định tại các quy trình thực hiện Dịch vụ công trực tuy ế n ban hành kèm theo Quyết định này, gửi Sở Thông tin và Truyền thông để thiết lập cấu hình điện tử; đ ồ 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 ế n bị thay th ế  chậm nh ấ t sau 05 ngày làm việc, kể t ừ  ngày được thông báo vận hành chính thức quy trình mới.</w:t>
      </w:r>
    </w:p>
    <w:p>
      <w:r>
        <w:t>- Hủy bỏ quy tr ì nh điện tử giải quyết TTHC/DVC trực tuyến bị thay thế chậm nhất sau thời gian bằng thời hạn giải quyết các hồ sơ chuyển tiếp của các qu y  trình điện tử này. Trường hợp quá thời hạn giải quyết mà vẫn còn tồn đọng hồ sơ chuyển tiếp, th 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 ở  Khoa học và Công nghệ, Giám đốc Sở Thông tin và Truyền thông, Giám đốc Trung tâm Phục vụ hành chính công tỉnh và các tổ chức, cá nhân có liên quan chịu trách nhiệm thi hành Quyết định này./.</w:t>
      </w:r>
    </w:p>
    <w:p>
      <w:r>
        <w:t>Nơi nhận:</w:t>
      </w:r>
    </w:p>
    <w:p>
      <w:r>
        <w:t>-  Như Điều 5;</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Hoàng Xuân Tân</w:t>
      </w:r>
    </w:p>
    <w:p>
      <w:r>
        <w:t>PHỤ LỤC</w:t>
      </w:r>
    </w:p>
    <w:p>
      <w:r>
        <w:t>QUY TRÌNH THỰC HIỆN DỊCH VỤ CÔNG TRỰC TUYẾN TRONG LĨNH VỰC HOẠT ĐỘNG KHOA HỌC VÀ CÔNG NGHỆ THUỘC THẨM QUYỀN GIẢI QUYẾT CỦA SỞ KHOA HỌC VÀ CÔNG NGHỆ TỈNH QUẢNG BÌNH</w:t>
      </w:r>
    </w:p>
    <w:p>
      <w:r>
        <w:t>(Kèm theo Quyết định số  1676 /QĐ-UBND ngày  18  tháng  6  năm  2024  của Chủ tịch UBND tỉnh Quảng Bình)</w:t>
      </w:r>
    </w:p>
    <w:p>
      <w:r>
        <w:t>Phần I</w:t>
      </w:r>
    </w:p>
    <w:p>
      <w:r>
        <w:t>DANH MỤC DỊCH VỤ CÔNG TRỰC TUYẾN</w:t>
      </w:r>
    </w:p>
    <w:p>
      <w:r>
        <w:t>TT</w:t>
      </w:r>
    </w:p>
    <w:p>
      <w:r>
        <w:t>Tên dịch vụ công</w:t>
      </w:r>
    </w:p>
    <w:p>
      <w:r>
        <w:t>Tên quy trình được sửa đổi</w:t>
      </w:r>
    </w:p>
    <w:p>
      <w:r>
        <w:t>Mức độ dịch vụ công</w:t>
      </w:r>
    </w:p>
    <w:p>
      <w:r>
        <w:t>Mã số TTHC trên  C ổng Dịch vụ công quốc gia</w:t>
      </w:r>
    </w:p>
    <w:p>
      <w:r>
        <w:t>Trang</w:t>
      </w:r>
    </w:p>
    <w:p>
      <w:r>
        <w:t>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Quy trình số: 01.ƯD-KHCN Quyết định số 3360/QĐ-UBND ngày 24/11/2023</w:t>
      </w:r>
    </w:p>
    <w:p>
      <w:r>
        <w:t>DVCTT toàn trình</w:t>
      </w:r>
    </w:p>
    <w:p>
      <w:r>
        <w:t>1.011818.000.00.00.H46</w:t>
      </w:r>
    </w:p>
    <w:p>
      <w:r>
        <w:t>2</w:t>
      </w:r>
    </w:p>
    <w:p>
      <w:r>
        <w:t>2</w:t>
      </w:r>
    </w:p>
    <w:p>
      <w:r>
        <w:t>Thủ tục đăng ký và lưu giữ kết quả thực hiện nhiệm vụ khoa học và công nghệ không sử dụng ngân sách nhà nước</w:t>
      </w:r>
    </w:p>
    <w:p>
      <w:r>
        <w:t>Quy trình số: 02.ƯD-KHCN Quyết định số 3360/QĐ-UBND ngày 24/11/2023</w:t>
      </w:r>
    </w:p>
    <w:p>
      <w:r>
        <w:t>DVCTT toàn trình</w:t>
      </w:r>
    </w:p>
    <w:p>
      <w:r>
        <w:t>1.011820.000.00.00.H46</w:t>
      </w:r>
    </w:p>
    <w:p>
      <w:r>
        <w:t>13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