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166/QĐ-UBND năm 2025 phê duyệt quy trình nội bộ giải quyết thủ tục hành chính trong các lĩnh vực Nhà ở, Kinh doanh bất động sản, Giám định tư pháp xây dựng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166/QĐ-UBND</w:t>
      </w:r>
    </w:p>
    <w:p>
      <w:r>
        <w:t>Thành phố Hồ Ch í  Minh, ngày  13  tháng  01  năm  2025</w:t>
      </w:r>
    </w:p>
    <w:p>
      <w:r>
        <w:t>QUYẾT ĐỊNH</w:t>
      </w:r>
    </w:p>
    <w:p>
      <w:r>
        <w:t>VỀ VIỆC PHÊ DUYỆT QUY TRÌNH NỘI BỘ GIẢI QUYẾT THỦ TỤC HÀNH CHÍNH TRONG CÁC LĨNH VỰC NHÀ Ở, KINH DOANH BẤT ĐỘNG SẢN, GIÁM ĐỊNH TƯ PHÁP XÂY DỰNG THUỘC PHẠM VI CHỨC NĂNG QUẢN LÝ CỦA SỞ XÂY DỰNG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84/2024/NĐ-CP ngày 10 tháng 7 năm 2024 của Chính phủ về thí điểm phân cấp quản lý nhà nước một số lĩnh vực cho chính quyền Thành phố Hồ Chí Minh;</w:t>
      </w:r>
    </w:p>
    <w:p>
      <w:r>
        <w:t>Căn cứ Quyết định số 1802/QĐ-UBND ngày 27 tháng 5 năm 2022 của Chủ tịch Ủy ban nhân dân Thành phố về phê duyệt phương án tái c ấ u trúc, đơn giản h ó a thủ tục hành chính;</w:t>
      </w:r>
    </w:p>
    <w:p>
      <w:r>
        <w:t>Theo đề nghị của Giám đốc Sở Xây dựng tại Tờ trình số 11642/TTr-SXD-VP ngày 03 tháng 12 năm 2024.</w:t>
      </w:r>
    </w:p>
    <w:p>
      <w:r>
        <w:t>QUYẾT ĐỊNH:</w:t>
      </w:r>
    </w:p>
    <w:p>
      <w:r>
        <w:t>Điều 1.  Ban hành kèm theo Quyết định này 05 quy trình nội bộ giải quyết thủ tục hành chính đã đ ư ợc tái cấu trúc theo phương án tại Quyết định số 1802/QĐ-UBND ngày 27 tháng 5 năm 2022 của Chủ tịch Ủy ban nhân dân Thành phố thuộc phạm vi chức năng quản lý của Sở Xây dựng.</w:t>
      </w:r>
    </w:p>
    <w:p>
      <w:r>
        <w:t>Danh mục và nội dung chi tiết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7, 8, 9, 10, 11 tại Quyết định số 5088/QĐ-UBND ngày 28 tháng 11 năm 2019 của Chủ tịch UBND Thành phố phê duyệt quy trình nội bộ giải quyết nhóm thủ tục hành chính.</w:t>
      </w:r>
    </w:p>
    <w:p>
      <w:r>
        <w:t>Điều 4.  Chánh Văn phòng Ủy ban nhân dân Thành phố, Giám đốc Sở Xây dựng, Giám đốc Sở Thông tin và Truyền thông, Giám đốc Trung tâm Chuyển đổi số và các tổ chức, cá nhân có liên quan chịu trách nhiệm thi hành Quyết định này./.</w:t>
      </w:r>
    </w:p>
    <w:p>
      <w:r>
        <w:t>CHỦ TỊCH</w:t>
      </w:r>
    </w:p>
    <w:p>
      <w:r>
        <w:t>Phan Văn Mãi</w:t>
      </w:r>
    </w:p>
    <w:p>
      <w:r>
        <w:t>QUY TRÌNH NỘI BỘ GIẢI QUYẾT THỦ TỤC HÀNH CHÍNH THUỘC THẨM QUYỀN QUYẾT ĐỊNH CỦA CHỦ TỊCH ỦY BAN NHÂN DÂN THÀNH PHỐ</w:t>
      </w:r>
    </w:p>
    <w:p>
      <w:r>
        <w:t>(Ban hành kèm theo Quyết định số 166/QĐ-UBND ngày 13 tháng 01 năm 2025 của Chủ tịch Ủy ban nhân dân thành phố)</w:t>
      </w:r>
    </w:p>
    <w:p>
      <w:r>
        <w:t>STT</w:t>
      </w:r>
    </w:p>
    <w:p>
      <w:r>
        <w:t>Tên quy trình nội bộ</w:t>
      </w:r>
    </w:p>
    <w:p>
      <w:r>
        <w:t>I. Lĩnh vực Nhà ở</w:t>
      </w:r>
    </w:p>
    <w:p>
      <w:r>
        <w:t>1</w:t>
      </w:r>
    </w:p>
    <w:p>
      <w:r>
        <w:t>Thuê nhà ở công vụ thuộc thẩm quyền quản lý của Ủy ban nhân dân Thành phố</w:t>
      </w:r>
    </w:p>
    <w:p>
      <w:r>
        <w:t>2</w:t>
      </w:r>
    </w:p>
    <w:p>
      <w:r>
        <w:t>Thu hồi nhà ở thuộc tài sản công</w:t>
      </w:r>
    </w:p>
    <w:p>
      <w:r>
        <w:t>II. Lĩnh vực Kinh doanh bất động sản</w:t>
      </w:r>
    </w:p>
    <w:p>
      <w:r>
        <w:t>3</w:t>
      </w:r>
    </w:p>
    <w:p>
      <w:r>
        <w:t>Chuyển nhượng toàn bộ hoặc một phần dự án bất động sản do Ủy ban nhân dân Thành phố quyết định việc đầu tư</w:t>
      </w:r>
    </w:p>
    <w:p>
      <w:r>
        <w:t>III. Lĩnh vực Giám định tư pháp xây dựng</w:t>
      </w:r>
    </w:p>
    <w:p>
      <w:r>
        <w:t>4</w:t>
      </w:r>
    </w:p>
    <w:p>
      <w:r>
        <w:t>Bổ nhiệm và cấp thẻ giám định viên tư pháp xây dựng ở địa phương</w:t>
      </w:r>
    </w:p>
    <w:p>
      <w:r>
        <w:t>5</w:t>
      </w:r>
    </w:p>
    <w:p>
      <w:r>
        <w:t>Miễn nhiệm, thu hồi thẻ giám định viên tư pháp xây dựng ở địa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