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1653/QĐ-UBND năm 2024 phê duyệt quy trình nội bộ giải quyết thủ tục hành chính lĩnh vực việc làm thuộc thẩm quyền tiếp nhận và giải quyết của Sở Lao động - Thương binh và Xã hội, Ủy ban nhân dân cấp huyện, cấp xã,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1653/QĐ-UBND</w:t>
      </w:r>
    </w:p>
    <w:p>
      <w:r>
        <w:t>Cần Thơ, ngày 24 tháng 7 năm 2024</w:t>
      </w:r>
    </w:p>
    <w:p>
      <w:r>
        <w:t>QUYẾT ĐỊNH</w:t>
      </w:r>
    </w:p>
    <w:p>
      <w:r>
        <w:t>PHÊ DUYỆT QUY TRÌNH NỘI BỘ GIẢI QUYẾT THỦ TỤC HÀNH CHÍNH LĨNH VỰC VIỆC LÀM THUỘC THẨM QUYỀN TIẾP NHẬN VÀ GIẢI QUYẾT CỦA SỞ LAO ĐỘNG - THƯƠNG BINH VÀ XÃ HỘI, ỦY BAN NHÂN DÂN CẤP HUYỆN, ỦY BAN NHÂN DÂN CẤP XÃ</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Lao động - Thương binh và Xã hội.</w:t>
      </w:r>
    </w:p>
    <w:p>
      <w:r>
        <w:t>QUYẾT ĐỊNH:</w:t>
      </w:r>
    </w:p>
    <w:p>
      <w:r>
        <w:t>Điều 1.  Phê duyệt quy trình nội bộ giải quyết thủ tục hành chính lĩnh vực việc làm thuộc thẩm quyền tiếp nhận và giải quyết của Sở Lao động - Thương binh và Xã hội, Ủy ban nhân dân cấp huyện, Ủy ban nhân dân cấp xã (kèm Danh mục).</w:t>
      </w:r>
    </w:p>
    <w:p>
      <w:r>
        <w:t>Điều 2.</w:t>
      </w:r>
    </w:p>
    <w:p>
      <w:r>
        <w:t>1. Giao Giám đốc Sở Lao động - Thương binh và Xã hội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Lao động - Thương binh và Xã hội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Lao động - Thương binh và Xã hội; Giám đốc Sở Thông tin và Truyền thông; Ủy ban nhân dân cấp huyện, Ủy ban nhân dân cấp xã, tổ chức, cá nhân có liên quan chịu trách nhiệm thi hành Quyết định này kể từ ngày ký./.</w:t>
      </w:r>
    </w:p>
    <w:p>
      <w:r>
        <w:t>Nơi nhận:</w:t>
      </w:r>
    </w:p>
    <w:p>
      <w:r>
        <w:t>- Như Điều 3;</w:t>
      </w:r>
    </w:p>
    <w:p>
      <w:r>
        <w:t>- Cục KSTTHC, VPCP;</w:t>
      </w:r>
    </w:p>
    <w:p>
      <w:r>
        <w:t>- CT, PCT UBND TP;</w:t>
      </w:r>
    </w:p>
    <w:p>
      <w:r>
        <w:t>- VP UBND TP (2,3);</w:t>
      </w:r>
    </w:p>
    <w:p>
      <w:r>
        <w:t>- Cổng TTĐT thành phố;</w:t>
      </w:r>
    </w:p>
    <w:p>
      <w:r>
        <w:t>- Lưu: VT.QN.</w:t>
      </w:r>
    </w:p>
    <w:p>
      <w:r>
        <w:t>KT. CHỦ TỊCH</w:t>
      </w:r>
    </w:p>
    <w:p>
      <w:r>
        <w:t>PHÓ CHỦ TỊCH</w:t>
      </w:r>
    </w:p>
    <w:p>
      <w:r>
        <w:t>Nguyễn Thực Hiện</w:t>
      </w:r>
    </w:p>
    <w:p>
      <w:r>
        <w:t>DANH MỤC</w:t>
      </w:r>
    </w:p>
    <w:p>
      <w:r>
        <w:t>QUY TRÌNH NỘI BỘ GIẢI QUYẾT THỦ TỤC HÀNH CHÍNH THUỘC THẨM QUYỀN GIẢI QUYẾT CỦA SỞ LAO ĐỘNG - THƯƠNG BINH VÀ XÃ HỘI, ỦY BAN NHÂN DÂN CẤP HUYỆN, ỦY BAN NHÂN DÂN CẤP XÃ</w:t>
      </w:r>
    </w:p>
    <w:p>
      <w:r>
        <w:t>(Kèm theo Quyết định số: 1653/QĐ-UBND ngày 24 tháng 7 năm 2024 của Chủ tịch Ủy ban nhân dân thành phố Cần Thơ)</w:t>
      </w:r>
    </w:p>
    <w:p>
      <w:r>
        <w:t>STT</w:t>
      </w:r>
    </w:p>
    <w:p>
      <w:r>
        <w:t>Tên quy trình nội bộ</w:t>
      </w:r>
    </w:p>
    <w:p>
      <w:r>
        <w:t>A</w:t>
      </w:r>
    </w:p>
    <w:p>
      <w:r>
        <w:t>THỦ TỤC HÀNH CHÍNH CẤP TỈNH</w:t>
      </w:r>
    </w:p>
    <w:p>
      <w:r>
        <w:t>I</w:t>
      </w:r>
    </w:p>
    <w:p>
      <w:r>
        <w:t>Nhóm thủ tục hành chính lĩnh vực Giáo dục nghề nghiệp</w:t>
      </w:r>
    </w:p>
    <w:p>
      <w:r>
        <w:t>1</w:t>
      </w:r>
    </w:p>
    <w:p>
      <w:r>
        <w:t>Chấm dứt hoạt động phân hiệu của trường trung cấp công lập trực thuộc tỉnh, thành phố trực thuộc trung ương và phân hiệu của trường trung cấp tư thục trên địa bàn tỉnh, thành phố trực thuộc trung ương.</w:t>
      </w:r>
    </w:p>
    <w:p>
      <w:r>
        <w:t>2</w:t>
      </w:r>
    </w:p>
    <w:p>
      <w:r>
        <w:t>Chia, tách, sáp nhập trường trung cấp, trung tâm giáo dục nghề nghiệp có vốn đầu tư nước ngoài.</w:t>
      </w:r>
    </w:p>
    <w:p>
      <w:r>
        <w:t>3</w:t>
      </w:r>
    </w:p>
    <w:p>
      <w:r>
        <w:t>Giải thể trường trung cấp, trung tâm giáo dục nghề nghiệp có vốn đầu tư nước ngoài; chấm dứt hoạt động phân hiệu của trường trung cấp có vốn đầu tư nước ngoài.</w:t>
      </w:r>
    </w:p>
    <w:p>
      <w:r>
        <w:t>4</w:t>
      </w:r>
    </w:p>
    <w:p>
      <w:r>
        <w:t>Cấp giấy chứng nhận đăng ký hoạt động liên kết đào tạo với nước ngoài đối với trường trung cấp, trung tâm giáo dục nghề nghiệp, trung tâm giáo dục nghề nghiệp - giáo dục thường xuyên và doanh nghiệp.</w:t>
      </w:r>
    </w:p>
    <w:p>
      <w:r>
        <w:t>II</w:t>
      </w:r>
    </w:p>
    <w:p>
      <w:r>
        <w:t>Nhóm thủ tục hành chính lĩnh vực Lao động - Tiền Lương</w:t>
      </w:r>
    </w:p>
    <w:p>
      <w:r>
        <w:t>1</w:t>
      </w:r>
    </w:p>
    <w:p>
      <w:r>
        <w:t>Thành lập Hội đồng thương lượng tập thể.</w:t>
      </w:r>
    </w:p>
    <w:p>
      <w:r>
        <w:t>2</w:t>
      </w:r>
    </w:p>
    <w:p>
      <w:r>
        <w:t>Cấp Giấy phép hoạt động cho thuê lại lao động.</w:t>
      </w:r>
    </w:p>
    <w:p>
      <w:r>
        <w:t>3</w:t>
      </w:r>
    </w:p>
    <w:p>
      <w:r>
        <w:t>Gia hạn Giấy phép hoạt động cho thuê lại lao động.</w:t>
      </w:r>
    </w:p>
    <w:p>
      <w:r>
        <w:t>4</w:t>
      </w:r>
    </w:p>
    <w:p>
      <w:r>
        <w:t>Cấp lại Giấy phép hoạt động cho thuê lại lao động.</w:t>
      </w:r>
    </w:p>
    <w:p>
      <w:r>
        <w:t>III</w:t>
      </w:r>
    </w:p>
    <w:p>
      <w:r>
        <w:t>Thủ tục hành chính lĩnh vực Bảo trợ xã hội</w:t>
      </w:r>
    </w:p>
    <w:p>
      <w:r>
        <w:t>1</w:t>
      </w:r>
    </w:p>
    <w:p>
      <w:r>
        <w:t>Dừng trợ giúp xã hội tại cơ sở trợ giúp xã hội cấp tỉnh, cấp huyện.</w:t>
      </w:r>
    </w:p>
    <w:p>
      <w:r>
        <w:t>IV</w:t>
      </w:r>
    </w:p>
    <w:p>
      <w:r>
        <w:t>Thủ tục hành chính lĩnh vực Người có công</w:t>
      </w:r>
    </w:p>
    <w:p>
      <w:r>
        <w:t>1</w:t>
      </w:r>
    </w:p>
    <w:p>
      <w:r>
        <w:t>Giải quyết chế độ mai táng phí đối với cựu chiến binh.</w:t>
      </w:r>
    </w:p>
    <w:p>
      <w:r>
        <w:t>B</w:t>
      </w:r>
    </w:p>
    <w:p>
      <w:r>
        <w:t>THỦ TỤC HÀNH CHÍNH CẤP HUYỆN</w:t>
      </w:r>
    </w:p>
    <w:p>
      <w:r>
        <w:t>1</w:t>
      </w:r>
    </w:p>
    <w:p>
      <w:r>
        <w:t>Thủ tục thực hiện, điều chỉnh, thôi hưởng trợ cấp xã hội hàng tháng, hỗ trợ kinh phí chăm sóc, nuôi dưỡng hàng tháng.</w:t>
      </w:r>
    </w:p>
    <w:p>
      <w:r>
        <w:t>C</w:t>
      </w:r>
    </w:p>
    <w:p>
      <w:r>
        <w:t>THỦ TỤC HÀNH CHÍNH CẤP XÃ</w:t>
      </w:r>
    </w:p>
    <w:p>
      <w:r>
        <w:t>1</w:t>
      </w:r>
    </w:p>
    <w:p>
      <w:r>
        <w:t>Xác định, xác định lại mức độ khuyết tật và cấp giấy xác nhận khuyết tật.</w:t>
      </w:r>
    </w:p>
    <w:p>
      <w:r>
        <w:t>2</w:t>
      </w:r>
    </w:p>
    <w:p>
      <w:r>
        <w:t>Cấp đổi, cấp lại Giấy xác nhận khuyết tật.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