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1647/QĐ-UBND công bố xếp loại đường bộ các tuyến đường tỉnh (ĐT), đường huyện (ĐH) và đường đô thị (ĐĐT) trên địa bàn tỉnh Quảng Nam để làm cơ sở xác định giá cước vận tải đường bộ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1647/QĐ-UBND</w:t>
      </w:r>
    </w:p>
    <w:p>
      <w:r>
        <w:t>Quảng Nam, ngày 04 tháng 8 năm 2023</w:t>
      </w:r>
    </w:p>
    <w:p>
      <w:r>
        <w:t>QUYẾT ĐỊNH</w:t>
      </w:r>
    </w:p>
    <w:p>
      <w:r>
        <w:t>VỀ VIỆC CÔNG BỐ XẾP LOẠI ĐƯỜNG BỘ CÁC TUYẾN ĐƯỜNG TỈNH (ĐT), ĐƯỜNG HUYỆN (ĐH) VÀ ĐƯỜNG ĐÔ THỊ (ĐĐT) TRÊN ĐỊA BÀN TỈNH QUẢNG NAM ĐỂ LÀM CƠ SỞ XÁC ĐỊNH GIÁ CƯỚC VẬN TẢI ĐƯỜNG BỘ NĂM 2023</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w:t>
      </w:r>
    </w:p>
    <w:p>
      <w:r>
        <w:t>Căn cứ Quyết định số 32/2005/QĐ-BGTVT ngày 17/6/2005 của Bộ Giao thông vận tải ban hành Quy định về xếp loại đường để xác định cước vận tải đường bộ;</w:t>
      </w:r>
    </w:p>
    <w:p>
      <w:r>
        <w:t>Căn cứ Quyết định số 35/2022/QĐ-UBND ngày 31/10/2022 của UBND tỉnh ban hành Quy định một số nội dung về quản lý, vận hành khai thác và bảo trì kết cấu hạ tầng giao thông đường bộ trên địa bàn tỉnh Quảng Nam;</w:t>
      </w:r>
    </w:p>
    <w:p>
      <w:r>
        <w:t>Theo đề nghị của Sở Giao thông vận tải tại Tờ trình số 2580/TTr-SGTVT ngày 28/7/2023 và Báo cáo số 2569/BC-SGTVT ngày 28/7/2023.</w:t>
      </w:r>
    </w:p>
    <w:p>
      <w:r>
        <w:t>QUYẾT ĐỊNH:</w:t>
      </w:r>
    </w:p>
    <w:p>
      <w:r>
        <w:t>Điều 1.  Công bố xếp loại đường bộ các tuyến đường tỉnh (ĐT), đường huyện (ĐH) và đường đô thị (ĐĐT) trên địa bàn tỉnh Quảng Nam để làm cơ sở xác định giá cước vận tải đường bộ theo quy định  (có Bảng phân loại đường bộ kèm theo).</w:t>
      </w:r>
    </w:p>
    <w:p>
      <w:r>
        <w:t>Điều 2.  Quyết định này có hiệu lực kể từ ngày ký và thay thế các Quyết định số 298/QĐ-UBND ngày 27/01/2021, số 1729/QĐ-UBND ngày 28/6/2022 của UBND tỉnh.</w:t>
      </w:r>
    </w:p>
    <w:p>
      <w:r>
        <w:t>Điều 3.  Chánh Văn phòng UBND tỉnh, Giám đốc các Sở, Ban, ngành thuộc tỉnh; Chủ tịch UBND các huyện, thị xã, thành phố và thủ trưởng các đơn vị liên quan căn cứ Quyết định thi hành./.</w:t>
      </w:r>
    </w:p>
    <w:p>
      <w:r>
        <w:t>Nơi nhận:</w:t>
      </w:r>
    </w:p>
    <w:p>
      <w:r>
        <w:t>- Như Điều 3;</w:t>
      </w:r>
    </w:p>
    <w:p>
      <w:r>
        <w:t>- CT, các PCT UBND tỉnh;</w:t>
      </w:r>
    </w:p>
    <w:p>
      <w:r>
        <w:t>- Cục Đường bộ Việt Nam;</w:t>
      </w:r>
    </w:p>
    <w:p>
      <w:r>
        <w:t>- CPVP;</w:t>
      </w:r>
    </w:p>
    <w:p>
      <w:r>
        <w:t>- Lưu: VT, KTTH, KTN(Đ).</w:t>
      </w:r>
    </w:p>
    <w:p>
      <w:r>
        <w:t>TM. ỦY BAN NHÂN DÂN</w:t>
      </w:r>
    </w:p>
    <w:p>
      <w:r>
        <w:t>KT. CHỦ TỊCH</w:t>
      </w:r>
    </w:p>
    <w:p>
      <w:r>
        <w:t>PHÓ CHỦ TỊCH</w:t>
      </w:r>
    </w:p>
    <w:p>
      <w:r>
        <w:t>Nguyễn Hồng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