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1647/QĐ-TTg năm 2024 bãi bỏ Chỉ thị 27/CT-TTg về tăng cường, đẩy mạnh công tác quyết toán vốn đầu tư dự án hoàn thành sử dụng vốn nhà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1647/QĐ-TTg</w:t>
      </w:r>
    </w:p>
    <w:p>
      <w:r>
        <w:t>Hà Nội, ngày 25 tháng 12 năm 2024</w:t>
      </w:r>
    </w:p>
    <w:p>
      <w:r>
        <w:t>QUYẾT ĐỊNH</w:t>
      </w:r>
    </w:p>
    <w:p>
      <w:r>
        <w:t>BÃI BỎ CHỈ THỊ SỐ 27/CT-TTG NGÀY 27 THÁNG 12 NĂM 2013 CỦA THỦ TƯỚNG CHÍNH PHỦ VỀ TĂNG CƯỜNG, ĐẨY MẠNH CÔNG TÁC QUYẾT TOÁN VỐN ĐẦU TƯ DỰ ÁN HOÀN THÀNH SỬ DỤNG VỐN NHÀ NƯỚC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và các văn bản hướng dẫn thi hành;</w:t>
      </w:r>
    </w:p>
    <w:p>
      <w:r>
        <w:t>Căn cứ Luật Đầu tư công ngày 13 tháng 6 năm 2019 đã được sửa đổi, bổ sung một số điều theo Luật số 64/2020/QH14, Luật số 72/2020/QH14 và Luật số 03/2022/QH15;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99/2021/NĐ-CP ngày 11 tháng 11 năm 2021 của Chính phủ quy định về quản lý, thanh toán, quyết toán dự án sử dụng vốn đầu tư công;</w:t>
      </w:r>
    </w:p>
    <w:p>
      <w:r>
        <w:t>Xét đề nghị của Bộ trưởng Bộ Tài chính tại Văn bản số 12506/BTC-ĐT ngày 18 tháng 11 năm 2024,</w:t>
      </w:r>
    </w:p>
    <w:p>
      <w:r>
        <w:t>QUYẾT ĐỊNH:</w:t>
      </w:r>
    </w:p>
    <w:p>
      <w:r>
        <w:t>Điều 1.  Bãi bỏ toàn bộ nội dung Chỉ thị số 27/CT-TTg ngày 27 tháng 12 năm 2013 của Thủ tướng Chính phủ về tăng cường, đẩy mạnh công tác quyết toán vốn đầu tư dự án hoàn thành sử dụng vốn nhà nước.</w:t>
      </w:r>
    </w:p>
    <w:p>
      <w:r>
        <w:t>Điều 2.  Quyết định này có hiệu lực thi hành kể từ ngày ký.</w:t>
      </w:r>
    </w:p>
    <w:p>
      <w:r>
        <w:t>Điều 3.  Bộ trưởng, Thủ trưởng cơ quan ngang bộ, Thủ trưởng cơ quan thuộc Chính phủ, cơ quan Trung ương, Chủ tịch Ủy ban nhân dân các tỉnh, thành phố trực thuộc Trung ương; Chủ tịch Hội đồng quản trị và Tổng giám đốc các Tập đoàn kinh tế, Tổng công ty nhà nước và Thủ trưởng các cơ quan liên quan chịu trách nhiệm thi hành Quyết định này./.</w:t>
      </w:r>
    </w:p>
    <w:p>
      <w:r>
        <w:t>Nơi nhận:</w:t>
      </w:r>
    </w:p>
    <w:p>
      <w:r>
        <w:t>- Như Điều 3;</w:t>
      </w:r>
    </w:p>
    <w:p>
      <w:r>
        <w:t>- Thủ tướng, các PTTgCP;</w:t>
      </w:r>
    </w:p>
    <w:p>
      <w:r>
        <w:t>- Kiểm toán Nhà nước;</w:t>
      </w:r>
    </w:p>
    <w:p>
      <w:r>
        <w:t>- VPCP: BTCN, các PCN, Trợ lý TTgCP;</w:t>
      </w:r>
    </w:p>
    <w:p>
      <w:r>
        <w:t>các Vụ, Cục;</w:t>
      </w:r>
    </w:p>
    <w:p>
      <w:r>
        <w:t>- Lưu: VT, KTTH (2)</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