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1639/QĐ-UBND phê duyệt danh mục thủ tục hành chính thuộc phạm vi quản lý của Sở Giáo dục và Đào tạo đủ điều kiện thực hiện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1639/QĐ-UBND</w:t>
      </w:r>
    </w:p>
    <w:p>
      <w:r>
        <w:t>Bình Thuận, ngày 06 tháng 9 năm 2024</w:t>
      </w:r>
    </w:p>
    <w:p>
      <w:r>
        <w:t>QUYẾT ĐỊNH</w:t>
      </w:r>
    </w:p>
    <w:p>
      <w:r>
        <w:t>PHÊ DUYỆT DANH MỤC THỦ TỤC HÀNH CHÍNH THUỘC PHẠM VI QUẢN LÝ CỦA SỞ GIÁO DỤC VÀ ĐÀO TẠO ĐỦ ĐIỀU KIỆN THỰC HIỆN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05/8/2024 của Bộ Giáo dục và Đào tạo về việc công bố danh mục thủ tục hành chính thuộc phạm vi quản lý của Bộ Giáo dục và Đào tạo đủ điều kiện thực hiện dịch vụ công trực tuyến toàn trình ở địa phương;</w:t>
      </w:r>
    </w:p>
    <w:p>
      <w:r>
        <w:t>Theo đề nghị của Sở Giáo dục và Đào tạo tại Tờ trình số 2422/TTr-SGDĐT đề xuất triển khai thực hiện dịch vụ công trực tuyến toàn trình.</w:t>
      </w:r>
    </w:p>
    <w:p>
      <w:r>
        <w:t>QUYẾT ĐỊNH:</w:t>
      </w:r>
    </w:p>
    <w:p>
      <w:r>
        <w:t>Điều 1.  Phê duyệt danh mục thủ tục hành chính thuộc phạm vi, chức năng quản lý của Sở Giáo dục và Đào tạo đủ điều kiện cung cấp dịch vụ công trực tuyến toàn trình triển khai trong năm 2024, cụ thể như sau:</w:t>
      </w:r>
    </w:p>
    <w:p>
      <w:r>
        <w:t>1. Cấp tỉnh: 04 thủ tục;</w:t>
      </w:r>
    </w:p>
    <w:p>
      <w:r>
        <w:t>2. Cấp huyện: 03 thủ tục;</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9 năm 2024.</w:t>
      </w:r>
    </w:p>
    <w:p>
      <w:r>
        <w:t>Điều 3.  Quyết định này có hiệu lực kể từ ngày ký ban hành.</w:t>
      </w:r>
    </w:p>
    <w:p>
      <w:r>
        <w:t>Điều 4.  Chánh Văn phòng Ủy ban nhân dân tỉnh, Giám đốc Sở Giáo dục và Đào tạo,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GIÁO DỤC VÀ ĐÀO TẠO ĐỦ ĐIỀU KIỆN CUNG CẤP DỊCH VỤ CÔNG TRỰC TUYẾN TOÀN TRÌNH</w:t>
      </w:r>
    </w:p>
    <w:p>
      <w:r>
        <w:t>(Ban hành kèm theo Quyết định số 1639/QĐ-UBND ngày 05/9/2024 của Chủ tịch Ủy ban nhân dân tỉnh Bình Thuận)</w:t>
      </w:r>
    </w:p>
    <w:p>
      <w:r>
        <w:t>STT</w:t>
      </w:r>
    </w:p>
    <w:p>
      <w:r>
        <w:t>Mã TTHC</w:t>
      </w:r>
    </w:p>
    <w:p>
      <w:r>
        <w:t>Tên TTHC</w:t>
      </w:r>
    </w:p>
    <w:p>
      <w:r>
        <w:t>Mức độ DVC trực tuyến</w:t>
      </w:r>
    </w:p>
    <w:p>
      <w:r>
        <w:t>A</w:t>
      </w:r>
    </w:p>
    <w:p>
      <w:r>
        <w:t>Thủ tục hành chính cấp tỉnh: 04 TTHC</w:t>
      </w:r>
    </w:p>
    <w:p>
      <w:r>
        <w:t>I</w:t>
      </w:r>
    </w:p>
    <w:p>
      <w:r>
        <w:t>Lĩnh vực giáo dục và đào tạo thuộc hệ thống giáo dục quốc dân</w:t>
      </w:r>
    </w:p>
    <w:p>
      <w:r>
        <w:t>01</w:t>
      </w:r>
    </w:p>
    <w:p>
      <w:r>
        <w:t>1.000729</w:t>
      </w:r>
    </w:p>
    <w:p>
      <w:r>
        <w:t>Xếp hạng trung tâm giáo dục thường xuyên</w:t>
      </w:r>
    </w:p>
    <w:p>
      <w:r>
        <w:t>Toàn trình</w:t>
      </w:r>
    </w:p>
    <w:p>
      <w:r>
        <w:t>02</w:t>
      </w:r>
    </w:p>
    <w:p>
      <w:r>
        <w:t>1.009002</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Toàn trình</w:t>
      </w:r>
    </w:p>
    <w:p>
      <w:r>
        <w:t>03</w:t>
      </w:r>
    </w:p>
    <w:p>
      <w:r>
        <w:t>2.002593</w:t>
      </w:r>
    </w:p>
    <w:p>
      <w:r>
        <w:t>Đề nghị đánh giá, công nhận đơn vị học tập cấp tỉnh</w:t>
      </w:r>
    </w:p>
    <w:p>
      <w:r>
        <w:t>Toàn trình</w:t>
      </w:r>
    </w:p>
    <w:p>
      <w:r>
        <w:t>II</w:t>
      </w:r>
    </w:p>
    <w:p>
      <w:r>
        <w:t>Lĩnh vực các cơ sở giáo dục khác</w:t>
      </w:r>
    </w:p>
    <w:p>
      <w:r>
        <w:t>01</w:t>
      </w:r>
    </w:p>
    <w:p>
      <w:r>
        <w:t>1.005017</w:t>
      </w:r>
    </w:p>
    <w:p>
      <w:r>
        <w:t>Thành lập trường năng khiếu thể dục thể thao thuộc địa phương</w:t>
      </w:r>
    </w:p>
    <w:p>
      <w:r>
        <w:t>Toàn trình</w:t>
      </w:r>
    </w:p>
    <w:p>
      <w:r>
        <w:t>B</w:t>
      </w:r>
    </w:p>
    <w:p>
      <w:r>
        <w:t>Thủ tục hành chính cấp huyện: 03 TTHC</w:t>
      </w:r>
    </w:p>
    <w:p>
      <w:r>
        <w:t>I</w:t>
      </w:r>
    </w:p>
    <w:p>
      <w:r>
        <w:t>Lĩnh vực giáo dục trung học</w:t>
      </w:r>
    </w:p>
    <w:p>
      <w:r>
        <w:t>01</w:t>
      </w:r>
    </w:p>
    <w:p>
      <w:r>
        <w:t>2.001904</w:t>
      </w:r>
    </w:p>
    <w:p>
      <w:r>
        <w:t>Tiếp nhận đối tượng học bổ túc trung học cơ sở</w:t>
      </w:r>
    </w:p>
    <w:p>
      <w:r>
        <w:t>Toàn trình</w:t>
      </w:r>
    </w:p>
    <w:p>
      <w:r>
        <w:t>02</w:t>
      </w:r>
    </w:p>
    <w:p>
      <w:r>
        <w:t>1.005108</w:t>
      </w:r>
    </w:p>
    <w:p>
      <w:r>
        <w:t>Thuyên chuyển đối tượng học bổ túc trung học cơ sở</w:t>
      </w:r>
    </w:p>
    <w:p>
      <w:r>
        <w:t>Toàn trình</w:t>
      </w:r>
    </w:p>
    <w:p>
      <w:r>
        <w:t>II</w:t>
      </w:r>
    </w:p>
    <w:p>
      <w:r>
        <w:t>Lĩnh vực giáo dục và đào tạo thuộc hệ thống giáo dục quốc dân</w:t>
      </w:r>
    </w:p>
    <w:p>
      <w:r>
        <w:t>01</w:t>
      </w:r>
    </w:p>
    <w:p>
      <w:r>
        <w:t>2.002594</w:t>
      </w:r>
    </w:p>
    <w:p>
      <w:r>
        <w:t>Đề nghị đánh giá, công nhận “đơn vị học tập” cấp huyện</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