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2024 phê duyệt Quy trình nội bộ trong giải quyết thủ tục hành chính thuộc thẩm quyền giải quyết của Sở Giao thông vận tải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163/QĐ-UBND</w:t>
      </w:r>
    </w:p>
    <w:p>
      <w:r>
        <w:t>An Giang, ngày 25 tháng 01 năm 2024</w:t>
      </w:r>
    </w:p>
    <w:p>
      <w:r>
        <w:t>QUYẾT ĐỊNH</w:t>
      </w:r>
    </w:p>
    <w:p>
      <w:r>
        <w:t>VỀ VIỆC PHÊ DUYỆT QUY TRÌNH NỘI BỘ TRONG GIẢI QUYẾT THỦ TỤC HÀNH CHÍNH THUỘC THẨM QUYỀN GIẢI QUYẾT CỦA SỞ GIAO THÔNG VẬN TẢI TỈNH AN GIANG</w:t>
      </w:r>
    </w:p>
    <w:p>
      <w:r>
        <w:t>CHỦ TỊCH UỶ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144/QĐ-UBND ngày 17/01/2024 của UBND tỉnh An Giang về việc công bố Danh mục thủ tục hành chính mới ban hành trong lĩnh vực Đường bộ thuộc phạm vi chức năng quản lý, thẩm quyền giải quyết của Sở Giao thông vận tải tỉnh An Giang;</w:t>
      </w:r>
    </w:p>
    <w:p>
      <w:r>
        <w:t>Theo đề nghị của Giám đốc Sở Giao thông vận tải tại Tờ trình số 192/TTr- SGTVT ngày 22 tháng 01 năm 2024.</w:t>
      </w:r>
    </w:p>
    <w:p>
      <w:r>
        <w:t>QUYẾT ĐỊNH:</w:t>
      </w:r>
    </w:p>
    <w:p>
      <w:r>
        <w:t>Điều 1.  Phê duyệt kèm theo Quyết định này Quy trình nội bộ trong giải quyết thủ tục hành chính thuộc thẩm quyền giải quyết của Sở Giao thông vận tải tỉnh An Giang.</w:t>
      </w:r>
    </w:p>
    <w:p>
      <w:r>
        <w:t>Điều 2.  Quyết định này có hiệu lực kể từ ngày ký.</w:t>
      </w:r>
    </w:p>
    <w:p>
      <w:r>
        <w:t>Giao Sở Giao thông vận tải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Giao thông vận tải tỉnh An Giang,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Giao thông vận tải;</w:t>
      </w:r>
    </w:p>
    <w:p>
      <w:r>
        <w:t>- Cục kiểm soát TTHC - VPCP;</w:t>
      </w:r>
    </w:p>
    <w:p>
      <w:r>
        <w:t>- TT. UBND tỉnh;</w:t>
      </w:r>
    </w:p>
    <w:p>
      <w:r>
        <w:t>- Các Sở, ban, ngành tỉnh;</w:t>
      </w:r>
    </w:p>
    <w:p>
      <w:r>
        <w:t>- UBND các huyện, thị xã, thành phố;</w:t>
      </w:r>
    </w:p>
    <w:p>
      <w:r>
        <w:t>- VP. UBND tỉnh: LĐVP, TH;</w:t>
      </w:r>
    </w:p>
    <w:p>
      <w:r>
        <w:t>- Trung tâm Phục vụ hành chính công tỉnh;</w:t>
      </w:r>
    </w:p>
    <w:p>
      <w:r>
        <w:t>- Website tỉnh;</w:t>
      </w:r>
    </w:p>
    <w:p>
      <w:r>
        <w:t>- Viễn thông An Giang (VNPT An Giang);</w:t>
      </w:r>
    </w:p>
    <w:p>
      <w:r>
        <w:t>- Lưu: VT, TH.</w:t>
      </w:r>
    </w:p>
    <w:p>
      <w:r>
        <w:t>KT. CHỦ TỊCH</w:t>
      </w:r>
    </w:p>
    <w:p>
      <w:r>
        <w:t>PHÓ CHỦ TỊCH</w:t>
      </w:r>
    </w:p>
    <w:p>
      <w:r>
        <w:t>Lê Văn Phước</w:t>
      </w:r>
    </w:p>
    <w:p>
      <w:r>
        <w:t>QUY TRÌNH NỘI BỘ</w:t>
      </w:r>
    </w:p>
    <w:p>
      <w:r>
        <w:t>TRONG GIẢI QUYẾT THỦ TỤC HÀNH CHÍNH THUỘC THẨM QUYỀN GIẢI QUYẾT CỦA SỞ GIAO THÔNG VẬN TẢI</w:t>
      </w:r>
    </w:p>
    <w:p>
      <w:r>
        <w:t>(Ban hành kèm theo Quyết định số 163/QĐ-UBND ngày 25/01/2024 của Chủ tịch UBND tỉnh An Giang)</w:t>
      </w:r>
    </w:p>
    <w:p>
      <w:r>
        <w:t>1) Quy trình: Chấp thuận xây dựng biển quảng cáo tạm thời trong phạm vi hành lang an toàn đường bộ đối với hệ thống quốc lộ đang khai thác</w:t>
      </w:r>
    </w:p>
    <w:p>
      <w:r>
        <w:t>SỞ GIAO THÔNG VẬN TẢI</w:t>
      </w:r>
    </w:p>
    <w:p>
      <w:r>
        <w:t>QUY TRÌNH</w:t>
      </w:r>
    </w:p>
    <w:p>
      <w:r>
        <w:t>Chấp thuận xây dựng biển quảng cáo tạm thời trong phạm vi hành lang an toàn đường bộ đối với hệ thống quốc lộ đang khai thác</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Chấp thuận xây dựng biển quảng cáo tạm thời trong phạm vi hành lang an toàn đường bộ đối với hệ thống quốc lộ được giao quản lý đang khai thác tại Sở Giao thông vận tải tỉnh An Giang.</w:t>
      </w:r>
    </w:p>
    <w:p>
      <w:r>
        <w:t>2. PHẠM VI</w:t>
      </w:r>
    </w:p>
    <w:p>
      <w:r>
        <w:t>Áp dụng đối với cán bộ, công chức thuộc Phòng Quản lý kết cấu hạ tầng giao thông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 VIẾT TẮT</w:t>
      </w:r>
    </w:p>
    <w:p>
      <w:r>
        <w:t>- QLKCHTGT: Quản lý kết cấu hạ tầng giao thông.</w:t>
      </w:r>
    </w:p>
    <w:p>
      <w:r>
        <w:t>5. NỘI DUNG QUY TRÌNH</w:t>
      </w:r>
    </w:p>
    <w:p>
      <w:r>
        <w:t>5.1</w:t>
      </w:r>
    </w:p>
    <w:p>
      <w:r>
        <w:t>Cơ sở pháp lý:</w:t>
      </w:r>
    </w:p>
    <w:p>
      <w:r>
        <w:t>-  Nghị định số 11/2010/NĐ-CP ngày 24/02/2010 của Chính phủ Quy định về quản lý và bảo vệ kết cấu hạ tầng giao thông đường bộ;</w:t>
      </w:r>
    </w:p>
    <w:p>
      <w:r>
        <w:t>-  Thông tư số 50/2015/TT-BGTVT ngày 23/09/2015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  Thông tư 39/2021/TT-BGTVT ngày 31/12/2021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  Thông tư 06/2023/TT-BGTVT ngày 15/12/2023 Sửa đổi, bổ sung một số điều của các thông tư liên quan đến quản lý, khai thác, sử dụng, bảo trì và bảo vệ đường bộ.</w:t>
      </w:r>
    </w:p>
    <w:p>
      <w:r>
        <w:t>5.2</w:t>
      </w:r>
    </w:p>
    <w:p>
      <w:r>
        <w:t>Thành phần hồ sơ</w:t>
      </w:r>
    </w:p>
    <w:p>
      <w:r>
        <w:t>Bản chính</w:t>
      </w:r>
    </w:p>
    <w:p>
      <w:r>
        <w:t>Bản sao</w:t>
      </w:r>
    </w:p>
    <w:p>
      <w:r>
        <w:t>- Đơn đề nghị xây dựng công trình trong phạm vi bảo vệ kết cấu hạ tầng giao thông đường bộ theo mẫu</w:t>
      </w:r>
    </w:p>
    <w:p>
      <w:r>
        <w:t>x</w:t>
      </w:r>
    </w:p>
    <w:p>
      <w:r>
        <w:t>- Hồ sơ thiết kế công trình (thiết kế kỹ thuật hoặc thiết kế bản vẽ thi công), báo cáo kinh tế - kỹ thuật đã được cấp có thẩm quyền phê duyệt bao gồm các thông tin về vị trí và lý trình công trình đường bộ tại nơi xây dựng công trình; bản vẽ thể hiện diện tích, kích thước công trình trên mặt bằng công trình đường bộ và trong phạm vi đất dành cho đường bộ; bản vẽ thể hiện mặt đứng và khoảng cách theo phương thẳng đứng từ công trình bên trên hoặc bên dưới đến bề mặt công trình đường bộ, khoảng cách theo phương ngang từ cột, tuyến đường dây, đường ống, bộ phận khác của công trình đến mép ngoài rãnh thoát nước dọc, mép mặt đường xe chạy hoặc mép ngoài cùng của mặt đường bộ; bộ phận công trình đường bộ phải đào, khoan khi xây dựng công trình; thiết kế kết cấu và biện pháp thi công hoàn trả công trình đường bộ trong phạm vi đất dành cho đường bộ bị đào hoặc ảnh hưởng do thi công công trình</w:t>
      </w:r>
    </w:p>
    <w:p>
      <w:r>
        <w:t>x</w:t>
      </w:r>
    </w:p>
    <w:p>
      <w:r>
        <w:t>x</w:t>
      </w:r>
    </w:p>
    <w:p>
      <w:r>
        <w:t>- Công trình lắp đặt vào cầu, hầm hoặc các công trình đường bộ có kết cấu phức tạp khác ngoài hồ sơ quy định phải có báo cáo kết quả thẩm tra thiết kế</w:t>
      </w:r>
    </w:p>
    <w:p>
      <w:r>
        <w:t>x</w:t>
      </w:r>
    </w:p>
    <w:p>
      <w:r>
        <w:t>x</w:t>
      </w:r>
    </w:p>
    <w:p>
      <w:r>
        <w:t>Đối với công trình xây dựng trong phạm vi dải phân cách giữa của đường bộ, ngoài hồ sơ quy định phải có thông tin về khoảng cách theo phương thẳng đứng từ công trình đến bề mặt dải phân cách giữa, từ công trình đến mép ngoài dải phân cách giữa</w:t>
      </w:r>
    </w:p>
    <w:p>
      <w:r>
        <w:t>x</w:t>
      </w:r>
    </w:p>
    <w:p>
      <w:r>
        <w:t>x</w:t>
      </w:r>
    </w:p>
    <w:p>
      <w:r>
        <w:t>5.3</w:t>
      </w:r>
    </w:p>
    <w:p>
      <w:r>
        <w:t>Số lượng hồ sơ:  01 bộ hồ sơ</w:t>
      </w:r>
    </w:p>
    <w:p>
      <w:r>
        <w:t>5.4</w:t>
      </w:r>
    </w:p>
    <w:p>
      <w:r>
        <w:t>Thời gian xử lý:  07 ngày (=56 giờ) làm việc, kể từ ngày nhận hồ sơ hợp lệ</w:t>
      </w:r>
    </w:p>
    <w:p>
      <w:r>
        <w:t>5.5</w:t>
      </w:r>
    </w:p>
    <w:p>
      <w:r>
        <w:t>Nơi tiếp nhận và trả kết quả:  Trung tâm phục vụ hành chính công tỉnh</w:t>
      </w:r>
    </w:p>
    <w:p>
      <w:r>
        <w:t>5.6</w:t>
      </w:r>
    </w:p>
    <w:p>
      <w:r>
        <w:t>Lệ phí: không</w:t>
      </w:r>
    </w:p>
    <w:p>
      <w:r>
        <w:t>5.7</w:t>
      </w:r>
    </w:p>
    <w:p>
      <w:r>
        <w:t>Quy trình xử lý công việc:</w:t>
      </w:r>
    </w:p>
    <w:p>
      <w:r>
        <w:t>TT</w:t>
      </w:r>
    </w:p>
    <w:p>
      <w:r>
        <w:t>Trình tự</w:t>
      </w:r>
    </w:p>
    <w:p>
      <w:r>
        <w:t>Trách nhiệm</w:t>
      </w:r>
    </w:p>
    <w:p>
      <w:r>
        <w:t>Thời gian</w:t>
      </w:r>
    </w:p>
    <w:p>
      <w:r>
        <w:t>Biểu mẫu/Kết quả</w:t>
      </w:r>
    </w:p>
    <w:p>
      <w:r>
        <w:t>Bước   1</w:t>
      </w:r>
    </w:p>
    <w:p>
      <w:r>
        <w:t>Nơi nộp hồ sơ: Trung tâm phục vụ hành chính công tỉnh</w:t>
      </w:r>
    </w:p>
    <w:p>
      <w:r>
        <w:t>Tổ chức/cá nhân</w:t>
      </w:r>
    </w:p>
    <w:p>
      <w:r>
        <w:t>Giờ hành chính</w:t>
      </w:r>
    </w:p>
    <w:p>
      <w:r>
        <w:t>Bước 2</w:t>
      </w:r>
    </w:p>
    <w:p>
      <w:r>
        <w:t>* Đối với hồ sơ giấy và hồ sơ điện tử</w:t>
      </w:r>
    </w:p>
    <w:p>
      <w:r>
        <w:t>- Hồ sơ chưa đầy đủ, chưa chính xác: yêu cầu bổ sung hồ sơ.</w:t>
      </w:r>
    </w:p>
    <w:p>
      <w:r>
        <w:t>- Hồ sơ đầy đủ:</w:t>
      </w:r>
    </w:p>
    <w:p>
      <w:r>
        <w:t>+ Tiếp nhận hồ sơ và ghi biên nhận, hẹn ngày trả kết quả.</w:t>
      </w:r>
    </w:p>
    <w:p>
      <w:r>
        <w:t>+ Chuyển bộ phận chuyên môn thẩm định hồ sơ.</w:t>
      </w:r>
    </w:p>
    <w:p>
      <w:r>
        <w:t>Bộ phận tiếp nhận hồ sơ</w:t>
      </w:r>
    </w:p>
    <w:p>
      <w:r>
        <w:t>1 giờ</w:t>
      </w:r>
    </w:p>
    <w:p>
      <w:r>
        <w:t>Theo mục 5.3; 5.4; 5.5 và mục 6</w:t>
      </w:r>
    </w:p>
    <w:p>
      <w:r>
        <w:t>Bước   3</w:t>
      </w:r>
    </w:p>
    <w:p>
      <w:r>
        <w:t>Lãnh đạo phòng phân công chuyên viên xử lý</w:t>
      </w:r>
    </w:p>
    <w:p>
      <w:r>
        <w:t>Lãnh đạo phòng</w:t>
      </w:r>
    </w:p>
    <w:p>
      <w:r>
        <w:t>1 giờ</w:t>
      </w:r>
    </w:p>
    <w:p>
      <w:r>
        <w:t>Theo mục 5.3; 5.4; 5.5 và mục 6</w:t>
      </w:r>
    </w:p>
    <w:p>
      <w:r>
        <w:t>Bước   4</w:t>
      </w:r>
    </w:p>
    <w:p>
      <w:r>
        <w:t>Phòng chuyên môn xử lý hồ sơ:</w:t>
      </w:r>
    </w:p>
    <w:p>
      <w:r>
        <w:t>+ Hồ sơ đúng quy định thực hiện thẩm định hồ sơ, kiểm tra hiện trường, công trình, lập báo cáo</w:t>
      </w:r>
    </w:p>
    <w:p>
      <w:r>
        <w:t>chuyên viên xử lý</w:t>
      </w:r>
    </w:p>
    <w:p>
      <w:r>
        <w:t>48 giờ</w:t>
      </w:r>
    </w:p>
    <w:p>
      <w:r>
        <w:t>Theo mục 5.3; 5.4; 5.5 và mục 6</w:t>
      </w:r>
    </w:p>
    <w:p>
      <w:r>
        <w:t>Bước   5</w:t>
      </w:r>
    </w:p>
    <w:p>
      <w:r>
        <w:t>Lãnh đạo phòng xem xét hồ sơ, báo kiểm tra. Trình lãnh đạo sở phê duyệt</w:t>
      </w:r>
    </w:p>
    <w:p>
      <w:r>
        <w:t>Lãnh đạo phòng</w:t>
      </w:r>
    </w:p>
    <w:p>
      <w:r>
        <w:t>2 giờ</w:t>
      </w:r>
    </w:p>
    <w:p>
      <w:r>
        <w:t>Theo mục 5.3; 5.4; 5.5 và mục 6</w:t>
      </w:r>
    </w:p>
    <w:p>
      <w:r>
        <w:t>Bước   6</w:t>
      </w:r>
    </w:p>
    <w:p>
      <w:r>
        <w:t>Lãnh đạo Sở xem xét, phê duyệt</w:t>
      </w:r>
    </w:p>
    <w:p>
      <w:r>
        <w:t>Ban Giám đốc Sở</w:t>
      </w:r>
    </w:p>
    <w:p>
      <w:r>
        <w:t>2 giờ</w:t>
      </w:r>
    </w:p>
    <w:p>
      <w:r>
        <w:t>Theo mục 5.3; 5.4; 5.5 và mục 6</w:t>
      </w:r>
    </w:p>
    <w:p>
      <w:r>
        <w:t>Bước   7</w:t>
      </w:r>
    </w:p>
    <w:p>
      <w:r>
        <w:t>Văn thư đóng dấu, quét ký số, chuyển trả kết quả cho bộ phận tiếp nhận</w:t>
      </w:r>
    </w:p>
    <w:p>
      <w:r>
        <w:t>Văn thư</w:t>
      </w:r>
    </w:p>
    <w:p>
      <w:r>
        <w:t>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w:t>
      </w:r>
    </w:p>
    <w:p>
      <w:r>
        <w:t>TT</w:t>
      </w:r>
    </w:p>
    <w:p>
      <w:r>
        <w:t>Mã hiệu</w:t>
      </w:r>
    </w:p>
    <w:p>
      <w:r>
        <w:t>Tên biểu mẫu</w:t>
      </w:r>
    </w:p>
    <w:p>
      <w:r>
        <w:t>1</w:t>
      </w:r>
    </w:p>
    <w:p>
      <w:r>
        <w:t>Mẫu 1</w:t>
      </w:r>
    </w:p>
    <w:p>
      <w:r>
        <w:t>Đơn đề nghị xây dựng công trình trong phạm vi bảo vệ kết cấu hạ tầng giao thông đường bộ theo mẫu</w:t>
      </w:r>
    </w:p>
    <w:p>
      <w:r>
        <w:t>7. HỒ SƠ LƯU Hồ sơ lưu bao gồm các tài liệu sau:</w:t>
      </w:r>
    </w:p>
    <w:p>
      <w:r>
        <w:t>TT</w:t>
      </w:r>
    </w:p>
    <w:p>
      <w:r>
        <w:t>Tài liệu trong hồ sơ</w:t>
      </w:r>
    </w:p>
    <w:p>
      <w:r>
        <w:t>1</w:t>
      </w:r>
    </w:p>
    <w:p>
      <w:r>
        <w:t>Các hồ sơ, giấy tờ tại mục 5.2</w:t>
      </w:r>
    </w:p>
    <w:p>
      <w:r>
        <w:t>2</w:t>
      </w:r>
    </w:p>
    <w:p>
      <w:r>
        <w:t>Văn bản ý kiến của cơ quan liên quan</w:t>
      </w:r>
    </w:p>
    <w:p>
      <w:r>
        <w:t>3</w:t>
      </w:r>
    </w:p>
    <w:p>
      <w:r>
        <w:t>4</w:t>
      </w:r>
    </w:p>
    <w:p>
      <w:r>
        <w:t>….</w:t>
      </w:r>
    </w:p>
    <w:p>
      <w:r>
        <w:t>Hồ sơ được lưu tại phòng QLCKHTGT, thời gian lưu trữ theo quy định hiện hành.</w:t>
      </w:r>
    </w:p>
    <w:p>
      <w:r>
        <w:t>Mẫu 1</w:t>
      </w:r>
    </w:p>
    <w:p>
      <w:r>
        <w:t>(1)</w:t>
      </w:r>
    </w:p>
    <w:p>
      <w:r>
        <w:t>(2)</w:t>
      </w:r>
    </w:p>
    <w:p>
      <w:r>
        <w:t>-------</w:t>
      </w:r>
    </w:p>
    <w:p>
      <w:r>
        <w:t>CỘNG HÒA XÃ HỘI CHỦ NGHĨA VIỆT NAM</w:t>
      </w:r>
    </w:p>
    <w:p>
      <w:r>
        <w:t>Độc lập - Tự do - Hạnh phúc</w:t>
      </w:r>
    </w:p>
    <w:p>
      <w:r>
        <w:t>---------------</w:t>
      </w:r>
    </w:p>
    <w:p>
      <w:r>
        <w:t>Số: ……/……</w:t>
      </w:r>
    </w:p>
    <w:p>
      <w:r>
        <w:t>……, ngày …… tháng …… năm 201…</w:t>
      </w:r>
    </w:p>
    <w:p>
      <w:r>
        <w:t>ĐƠN ĐỀ NGHỊ XÂY DỰNG CÔNG TRÌNH THIẾT YẾU TRONG PHẠM VI BẢO VỆ KẾT CẤU HẠ TẦNG GIAO THÔNG ĐƯỜNG BỘ</w:t>
      </w:r>
    </w:p>
    <w:p>
      <w:r>
        <w:t>Chấp thuận xây dựng (...3...)</w:t>
      </w:r>
    </w:p>
    <w:p>
      <w:r>
        <w:t>Kính gửi ……………………….. (4)</w:t>
      </w:r>
    </w:p>
    <w:p>
      <w:r>
        <w:t>- 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w:t>
      </w:r>
    </w:p>
    <w:p>
      <w:r>
        <w:t>- Căn cứ Thông tư số .../TT-BGTVT ngày .... tháng ... năm 2015 của Bộ trưởng Bộ Giao thông vận tải hướng dẫn thực hiện một số điều của Nghị định số 11/2010/NĐ- CP ngày 24 tháng 02 năm 2010 của Chính phủ quy định về quản lý và bảo vệ kết cấu hạ tầng giao thông đường bộ;</w:t>
      </w:r>
    </w:p>
    <w:p>
      <w:r>
        <w:t>- (…5…..)</w:t>
      </w:r>
    </w:p>
    <w:p>
      <w:r>
        <w:t>( …2....) đề nghị được chấp thuận xây dựng công trình (...6...) trong phạm vi bảo vệ kết cấu hạ tầng giao thông đường bộ của (…..7…..)</w:t>
      </w:r>
    </w:p>
    <w:p>
      <w:r>
        <w:t>Gửi kèm theo các tài liệu sau: Hồ sơ thiết kế của (...6...);</w:t>
      </w:r>
    </w:p>
    <w:p>
      <w:r>
        <w:t>Bản sao (...8...) Báo cáo kết quả thẩm tra Hồ sơ thiết kế của (...6...) do (...9...) thực hiện.</w:t>
      </w:r>
    </w:p>
    <w:p>
      <w:r>
        <w:t>- (...10...)</w:t>
      </w:r>
    </w:p>
    <w:p>
      <w:r>
        <w:t>(...2...)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xây dựng công trình thiết yếu.</w:t>
      </w:r>
    </w:p>
    <w:p>
      <w:r>
        <w:t>(3) Ghi vắn tắt tên công trình, quốc lộ, địa phương; ví dụ “Chấp thuận xây dựng đường ống cấp nước sinh hoạt trong phạm vi bảo vệ kết cấu hạ tầng giao thông đường bộ của QL5, địa phận tỉnh Hưng Yên”.</w:t>
      </w:r>
    </w:p>
    <w:p>
      <w:r>
        <w:t>(4) Tên cơ quan chấp thuận cho phép xây dựng công trình thiết yếu được quy định tại Điều 13 Thông tư này.</w:t>
      </w:r>
    </w:p>
    <w:p>
      <w:r>
        <w:t>(5) Văn bản cho phép chuẩn bị đầu tư hoặc phê duyệt đầu tư công trình thiết yếu của cấp có thẩm quyền. (6) Ghi rõ, đầy đủ tên, nhóm dự án của công trình thiết yếu.</w:t>
      </w:r>
    </w:p>
    <w:p>
      <w:r>
        <w:t>(7) Ghi rõ tên quốc lộ, cấp kỹ thuật của đường hiện tại và theo quy hoạch, lý trình, phía bên trái hoặc bên phải quốc lộ, các vị trí cắt ngang qua quốc lộ (nếu có).</w:t>
      </w:r>
    </w:p>
    <w:p>
      <w:r>
        <w:t>(8) Bản sao có xác nhận của chủ công trình (nếu công trình thiết yếu xây lắp qua cầu, hầm hoặc các công trình đường bộ phức tạp khác).</w:t>
      </w:r>
    </w:p>
    <w:p>
      <w:r>
        <w:t>(9) Tổ chức tư vấn (độc lập với tổ chức tư vấn lập Hồ sơ thiết kế) được phép hành nghề trong lĩnh vực công trình đường bộ.</w:t>
      </w:r>
    </w:p>
    <w:p>
      <w:r>
        <w:t>(10) Các tài liệu khác nếu (...2...) thấy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