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1620/QĐ-UBND năm 2023 phê duyệt Danh mục thủ tục hành chính thuộc thẩm quyền giải quyết của các cơ quan chuyên môn thuộc Ủy ban nhân dân tỉnh và Ban quản lý khu kinh tế Vân Phong đưa ra tiếp nhận và trả kết quả tại Trung tâm Phục vụ hành chính công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KHÁNH H ÒA</w:t>
      </w:r>
    </w:p>
    <w:p>
      <w:r>
        <w:t>-------</w:t>
      </w:r>
    </w:p>
    <w:p>
      <w:r>
        <w:t>CỘNG HÒA XÃ HỘI CHỦ NGHĨA VIỆT NAM</w:t>
      </w:r>
    </w:p>
    <w:p>
      <w:r>
        <w:t>Độc lập - Tự do - Hạnh phúc</w:t>
      </w:r>
    </w:p>
    <w:p>
      <w:r>
        <w:t>---------------</w:t>
      </w:r>
    </w:p>
    <w:p>
      <w:r>
        <w:t>Số:  1620/QĐ-UBND</w:t>
      </w:r>
    </w:p>
    <w:p>
      <w:r>
        <w:t>Kh á nh Hoà, ngày  14  tháng  7  n ă m 2023</w:t>
      </w:r>
    </w:p>
    <w:p>
      <w:r>
        <w:t>QUYẾT ĐỊNH</w:t>
      </w:r>
    </w:p>
    <w:p>
      <w:r>
        <w:t>VỀ VIỆC PHÊ DUYỆT DANH MỤC THỦ TỤC HÀNH CHÍNH THUỘC THẨM QUYỀN GIẢI QUYẾT CỦA CÁC CƠ QUAN CHUYÊN MÔN THUỘC ỦY BAN NHÂN DÂN TỈNH VÀ BAN QUẢN LÝ KHU KINH TẾ VÂN PHONG ĐƯA RA TIẾP NHẬN VÀ TRẢ KẾT QUẢ TẠI TRUNG TÂM PHỤC VỤ HÀNH CHÍNH CÔNG TỈNH KHÁNH HÒA</w:t>
      </w:r>
    </w:p>
    <w:p>
      <w:r>
        <w:t>CHỦ TỊCH ỦY BAN NHÂN DÂN TỈNH KHÁNH HÒA</w:t>
      </w:r>
    </w:p>
    <w:p>
      <w:r>
        <w:t>Căn cứ Luật T ổ  ch ứ c chính quyền địa phương ngà y  19/6/2015;</w:t>
      </w:r>
    </w:p>
    <w:p>
      <w:r>
        <w:t>Căn cứ Luật sửa đổi,  bổ  sung một s ố  điều của Luật Tổ chức Chính phủ và Luật Tổ chức ch í nh quyền địa phương ng à y 22/11/2019;</w:t>
      </w:r>
    </w:p>
    <w:p>
      <w:r>
        <w:t>C ă n c ứ  Nghị định số 61/2018/NĐ-CP ngày 23/4/2018 của Chính phủ về thực hiện cơ chế một c ử a ,  một cửa liên thông trong giải quyết thủ tục hành chính;</w:t>
      </w:r>
    </w:p>
    <w:p>
      <w:r>
        <w:t>Căn cứ Nghị định số 107/202 1 /NĐ-CP ngày 06/12/2021 của Chính phủ về việc sửa đổi, bổ sung một số điều của Nghị định số 61/2018/NĐ-CP ngày 23/4/2018 của Chính phủ về thực hiện cơ ch ế  một cửa, một cửa liên thông trong giải qu yế t thủ tục hành chính;</w:t>
      </w:r>
    </w:p>
    <w:p>
      <w:r>
        <w:t>Căn cứ Thông tư số 02/2017/TT-VPCP ngày 31/10/2017 của Văn phòng Ch í nh ph ủ  hướng dẫn về nghiệp vụ kiểm soát thủ tục hành chính;</w:t>
      </w:r>
    </w:p>
    <w:p>
      <w:r>
        <w:t>Căn cứ Thông tư số 01/2018/TT-VPCP ngày 23/11/2018 của Văn phòng Chính phủ hướng dẫn thi hành một số quy định của Nghị định s ố  61/2018/NĐ-CP ngày 23/4/2018 của Chính phủ về thực hiện cơ ch ế  một cửa, một cửa liên thông trong giải qu yế t thủ tục hành chính;</w:t>
      </w:r>
    </w:p>
    <w:p>
      <w:r>
        <w:t>Theo đề nghị của Chánh V ă n phòng Ủy ban nh â n dân t ỉ nh.</w:t>
      </w:r>
    </w:p>
    <w:p>
      <w:r>
        <w:t>QUYẾT ĐỊNH:</w:t>
      </w:r>
    </w:p>
    <w:p>
      <w:r>
        <w:t>Điều 1.  Phê duyệt kèm theo Quyết định này Danh mục thủ tục hành chính thuộc thẩm quyền giải quy ế t của các cơ quan chuyên môn thuộc Ủy ban nhân dân tỉnh và Ban quản lý khu kinh tế V â n Phon g     đ ưa ra tiếp nhận và trả kết quả tại Trung tâm Phục vụ hành chính công tỉnh Khánh Hòa. (Các Phụ lục kèm theo)</w:t>
      </w:r>
    </w:p>
    <w:p>
      <w:r>
        <w:t>Điều 2.  Quyết định này có hiệu lực thi hành kể từ ngày ký.</w:t>
      </w:r>
    </w:p>
    <w:p>
      <w:r>
        <w:t>Điều 3.  Trung tâm Phục vụ hành chính côn g  t ỉ nh Khánh Hòa có trách nhiệm phối hợp chặt chẽ với các cơ quan chuyên môn thuộc Ủy ban nhân dân tỉnh và Ban quản lý khu kinh t ế  Vân Phong triển khai thực hiện việc tiếp nhận, trả k ế t quả đối với các thủ tục hành chính ban hành kèm theo Quyết định này k ể  từ ngày Trung tâm Phục vụ hành chính công tỉnh Khánh Hòa đi vào hoạt động.</w:t>
      </w:r>
    </w:p>
    <w:p>
      <w:r>
        <w:t>Điều 4.  Th ủ  trư ở ng các cơ quan chuyên môn thuộc Ủy ban nhân dân tỉnh và Ban quản lý khu kinh tế Vân Phong có trách nhiệm phối hợp với Trung tâm Phục vụ hành chính công t ỉ nh đ ể  thực hiện niêm yết, công khai thủ tục hành chính theo quy định.</w:t>
      </w:r>
    </w:p>
    <w:p>
      <w:r>
        <w:t>Điều 5.  Th ủ  trưởng các cơ quan chuyên môn thuộc Ủy ban nhân dân tỉnh và Ban quản lý khu kinh tế Vân Phong, Giám đốc Trung tâm Phục vụ hành chính công t ỉ nh Khánh Hòa và các cá nhân, tổ chức có liên quan chịu trách nhiệm thi hành Quyết định này./.</w:t>
      </w:r>
    </w:p>
    <w:p>
      <w:r>
        <w:t>Nơi nhận:</w:t>
      </w:r>
    </w:p>
    <w:p>
      <w:r>
        <w:t>- Như Điều 5 (VBĐT);</w:t>
      </w:r>
    </w:p>
    <w:p>
      <w:r>
        <w:t>- Cục Kiểm soát TTHC (VPCP);</w:t>
      </w:r>
    </w:p>
    <w:p>
      <w:r>
        <w:t>- Ban Pháp chế HĐND tỉnh;</w:t>
      </w:r>
    </w:p>
    <w:p>
      <w:r>
        <w:t>- Trung tâm PVHCC t ỉ nh Khánh Hòa;</w:t>
      </w:r>
    </w:p>
    <w:p>
      <w:r>
        <w:t>- Cổng TTĐT t ỉ nh, Cổng TTĐT CCHC t ỉ nh;</w:t>
      </w:r>
    </w:p>
    <w:p>
      <w:r>
        <w:t>-  Trung t â m CNTT&amp;DVHCCTT t ỉ nh;</w:t>
      </w:r>
    </w:p>
    <w:p>
      <w:r>
        <w:t>- Trung t â m Công báo;</w:t>
      </w:r>
    </w:p>
    <w:p>
      <w:r>
        <w:t>- Lưu: VT, PT, ĐL, HL.</w:t>
      </w:r>
    </w:p>
    <w:p>
      <w:r>
        <w:t>CHỦ TỊCH</w:t>
      </w:r>
    </w:p>
    <w:p>
      <w:r>
        <w:t>Nguyễn Tấn Tuân</w:t>
      </w:r>
    </w:p>
    <w:p>
      <w:r>
        <w:t>PHỤ LỤC</w:t>
      </w:r>
    </w:p>
    <w:p>
      <w:r>
        <w:t>THỐNG KÊ DANH MỤC THỦ TỤC HÀNH CHÍNH THUỘC THẨM QUYỀN GIẢI QUYẾT CỦA CÁC CƠ QUAN CHUYÊN MÔN THUỘC ỦY BAN NHÂN DÂN TỈNH VÀ BAN QUẢN LÝ KHU KINH TẾ VÂN PHONG ĐƯA RA TIẾP NHẬN VÀ TRẢ KẾT QUẢ TẠI TRUNG TÂM PHỤC VỤ HÀNH CHÍNH CÔNG TỈNH KHÁNH HÒA</w:t>
      </w:r>
    </w:p>
    <w:p>
      <w:r>
        <w:t>(Kèm theo Quyết định số  1620/ QĐ-UBND ngày  14  tháng  7     nă m 2023 của Chủ tịch Ủy ban nhân dân tỉnh Kh á nh Hòa)</w:t>
      </w:r>
    </w:p>
    <w:p>
      <w:r>
        <w:t>STT</w:t>
      </w:r>
    </w:p>
    <w:p>
      <w:r>
        <w:t>Tên cơ quan, đơn vị</w:t>
      </w:r>
    </w:p>
    <w:p>
      <w:r>
        <w:t>Số TTHC thực hiện ti ế p nhận và trả kết quả tại  T TPVHCC tỉnh Khánh Hòa</w:t>
      </w:r>
    </w:p>
    <w:p>
      <w:r>
        <w:t>1.</w:t>
      </w:r>
    </w:p>
    <w:p>
      <w:r>
        <w:t>Sở Công Thương tại Phụ lục I</w:t>
      </w:r>
    </w:p>
    <w:p>
      <w:r>
        <w:t>119</w:t>
      </w:r>
    </w:p>
    <w:p>
      <w:r>
        <w:t>2.</w:t>
      </w:r>
    </w:p>
    <w:p>
      <w:r>
        <w:t>Sở Du lịch tại Phụ lục  II</w:t>
      </w:r>
    </w:p>
    <w:p>
      <w:r>
        <w:t>26</w:t>
      </w:r>
    </w:p>
    <w:p>
      <w:r>
        <w:t>3.</w:t>
      </w:r>
    </w:p>
    <w:p>
      <w:r>
        <w:t>Sở Kế hoạch và Đầu tư tại Phụ lục III</w:t>
      </w:r>
    </w:p>
    <w:p>
      <w:r>
        <w:t>108</w:t>
      </w:r>
    </w:p>
    <w:p>
      <w:r>
        <w:t>4.</w:t>
      </w:r>
    </w:p>
    <w:p>
      <w:r>
        <w:t>Sở Lao động - Thương binh và Xã hội tại Phụ lục IV</w:t>
      </w:r>
    </w:p>
    <w:p>
      <w:r>
        <w:t>91</w:t>
      </w:r>
    </w:p>
    <w:p>
      <w:r>
        <w:t>5.</w:t>
      </w:r>
    </w:p>
    <w:p>
      <w:r>
        <w:t>Sở Thông tin và Truyền thông tại Phụ lục V</w:t>
      </w:r>
    </w:p>
    <w:p>
      <w:r>
        <w:t>40</w:t>
      </w:r>
    </w:p>
    <w:p>
      <w:r>
        <w:t>6.</w:t>
      </w:r>
    </w:p>
    <w:p>
      <w:r>
        <w:t>Sở Nông nghiệp và Phát triển nông thôn tại Phụ lục VI</w:t>
      </w:r>
    </w:p>
    <w:p>
      <w:r>
        <w:t>103</w:t>
      </w:r>
    </w:p>
    <w:p>
      <w:r>
        <w:t>7.</w:t>
      </w:r>
    </w:p>
    <w:p>
      <w:r>
        <w:t>Sở Tư pháp tại Phụ lục VII</w:t>
      </w:r>
    </w:p>
    <w:p>
      <w:r>
        <w:t>115</w:t>
      </w:r>
    </w:p>
    <w:p>
      <w:r>
        <w:t>8.</w:t>
      </w:r>
    </w:p>
    <w:p>
      <w:r>
        <w:t>Sở Tài chính tại Phụ lục VIII</w:t>
      </w:r>
    </w:p>
    <w:p>
      <w:r>
        <w:t>26</w:t>
      </w:r>
    </w:p>
    <w:p>
      <w:r>
        <w:t>9.</w:t>
      </w:r>
    </w:p>
    <w:p>
      <w:r>
        <w:t>Sở Khoa học và Công nghệ tại Phụ lục IX</w:t>
      </w:r>
    </w:p>
    <w:p>
      <w:r>
        <w:t>48</w:t>
      </w:r>
    </w:p>
    <w:p>
      <w:r>
        <w:t>10.</w:t>
      </w:r>
    </w:p>
    <w:p>
      <w:r>
        <w:t>Sở Y tế tại Phụ lục X</w:t>
      </w:r>
    </w:p>
    <w:p>
      <w:r>
        <w:t>138</w:t>
      </w:r>
    </w:p>
    <w:p>
      <w:r>
        <w:t>11.</w:t>
      </w:r>
    </w:p>
    <w:p>
      <w:r>
        <w:t>Sở Văn hóa và Thể thao tại Phụ lục XI</w:t>
      </w:r>
    </w:p>
    <w:p>
      <w:r>
        <w:t>102</w:t>
      </w:r>
    </w:p>
    <w:p>
      <w:r>
        <w:t>12.</w:t>
      </w:r>
    </w:p>
    <w:p>
      <w:r>
        <w:t>Sở Nội vụ tại Phụ lục XII</w:t>
      </w:r>
    </w:p>
    <w:p>
      <w:r>
        <w:t>83</w:t>
      </w:r>
    </w:p>
    <w:p>
      <w:r>
        <w:t>13.</w:t>
      </w:r>
    </w:p>
    <w:p>
      <w:r>
        <w:t>Sở Ngoại vụ tại Phụ lục XIII</w:t>
      </w:r>
    </w:p>
    <w:p>
      <w:r>
        <w:t>10</w:t>
      </w:r>
    </w:p>
    <w:p>
      <w:r>
        <w:t>14.</w:t>
      </w:r>
    </w:p>
    <w:p>
      <w:r>
        <w:t>Sở Giao thông vận tải tại Phụ lục XIV</w:t>
      </w:r>
    </w:p>
    <w:p>
      <w:r>
        <w:t>124</w:t>
      </w:r>
    </w:p>
    <w:p>
      <w:r>
        <w:t>15.</w:t>
      </w:r>
    </w:p>
    <w:p>
      <w:r>
        <w:t>Sở Xây dựng tại Phụ lục XV</w:t>
      </w:r>
    </w:p>
    <w:p>
      <w:r>
        <w:t>56</w:t>
      </w:r>
    </w:p>
    <w:p>
      <w:r>
        <w:t>16.</w:t>
      </w:r>
    </w:p>
    <w:p>
      <w:r>
        <w:t>Sở Tài nguyên và Môi trường tại Phụ lục XVI</w:t>
      </w:r>
    </w:p>
    <w:p>
      <w:r>
        <w:t>88</w:t>
      </w:r>
    </w:p>
    <w:p>
      <w:r>
        <w:t>17.</w:t>
      </w:r>
    </w:p>
    <w:p>
      <w:r>
        <w:t>Sở Giáo dục và Đào tạo tại Phụ lục số XVII</w:t>
      </w:r>
    </w:p>
    <w:p>
      <w:r>
        <w:t>70</w:t>
      </w:r>
    </w:p>
    <w:p>
      <w:r>
        <w:t>18.</w:t>
      </w:r>
    </w:p>
    <w:p>
      <w:r>
        <w:t>Ban Quản lý Khu kinh tế Vân Phong Phụ lục số XVIII</w:t>
      </w:r>
    </w:p>
    <w:p>
      <w:r>
        <w:t>48</w:t>
      </w:r>
    </w:p>
    <w:p>
      <w:r>
        <w:t>Tổng cộng</w:t>
      </w:r>
    </w:p>
    <w:p>
      <w:r>
        <w:t>1395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