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1611/QĐ-KTNN năm 2024 sửa đổi Quy chế ủy thác hoặc thuê doanh nghiệp kiểm toán thực hiện kiểm toán kèm theo Quyết định 1250/QĐ-KTNN do Tổng Kiểm toán Nhà nước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1611/QĐ-KTNN</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18/09/2024</w:t>
            </w:r>
          </w:p>
        </w:tc>
      </w:tr>
      <w:tr>
        <w:tc>
          <w:tcPr>
            <w:tcW w:type="dxa" w:w="4320"/>
          </w:tcPr>
          <w:p>
            <w:r>
              <w:t>Ngày hiệu lực</w:t>
            </w:r>
          </w:p>
        </w:tc>
        <w:tc>
          <w:tcPr>
            <w:tcW w:type="dxa" w:w="4320"/>
          </w:tcPr>
          <w:p>
            <w:r>
              <w:t>18/09/2024</w:t>
            </w:r>
          </w:p>
        </w:tc>
      </w:tr>
      <w:tr>
        <w:tc>
          <w:tcPr>
            <w:tcW w:type="dxa" w:w="4320"/>
          </w:tcPr>
          <w:p>
            <w:r>
              <w:t>Tình trạng</w:t>
            </w:r>
          </w:p>
        </w:tc>
        <w:tc>
          <w:tcPr>
            <w:tcW w:type="dxa" w:w="4320"/>
          </w:tcPr>
          <w:p>
            <w:r>
              <w:t>Chưa xác định</w:t>
            </w:r>
          </w:p>
        </w:tc>
      </w:tr>
    </w:tbl>
    <w:p/>
    <w:p>
      <w:r>
        <w:t>KIỂM TOÁN NHÀ NƯỚC</w:t>
      </w:r>
    </w:p>
    <w:p>
      <w:r>
        <w:t>-------</w:t>
      </w:r>
    </w:p>
    <w:p>
      <w:r>
        <w:t>CỘNG HÒA XÃ HỘI CHỦ NGHĨA VIỆT NAM</w:t>
      </w:r>
    </w:p>
    <w:p>
      <w:r>
        <w:t>Độc lập - Tự do - Hạnh phúc</w:t>
      </w:r>
    </w:p>
    <w:p>
      <w:r>
        <w:t>---------------</w:t>
      </w:r>
    </w:p>
    <w:p>
      <w:r>
        <w:t>Số: 1611/QĐ-KTNN</w:t>
      </w:r>
    </w:p>
    <w:p>
      <w:r>
        <w:t>Hà Nội, ngày 18 tháng 9 năm 2024</w:t>
      </w:r>
    </w:p>
    <w:p>
      <w:r>
        <w:t>QUYẾT ĐỊNH</w:t>
      </w:r>
    </w:p>
    <w:p>
      <w:r>
        <w:t>SỬA ĐỔI, BỔ SUNG MỘT SỐ ĐIỀU CỦA QUY CHẾ ỦY THÁC HOẶC THUÊ DOANH NGHIỆP KIỂM TOÁN THỰC HIỆN KIỂM TOÁN BAN HÀNH KÈM THEO QUYẾT ĐỊNH SỐ 1250/QĐ-KTNN NGÀY 06/10/2023 CỦA TỔNG KIỂM TOÁN NHÀ NƯỚC</w:t>
      </w:r>
    </w:p>
    <w:p>
      <w:r>
        <w:t>TỔNG KIỂM TOÁN NHÀ NƯỚC</w:t>
      </w:r>
    </w:p>
    <w:p>
      <w:r>
        <w:t>Căn cứ Luật Kiểm toán nhà nước ngày 24 tháng 6 năm 2015; Luật sửa đổi, bổ sung một số điều của Luật Kiểm toán nhà nước ngày 26 tháng 11 năm 2019;</w:t>
      </w:r>
    </w:p>
    <w:p>
      <w:r>
        <w:t>Căn cứ Quyết định số 220/QĐ-KTNN ngày 02 tháng 3 năm 2023 của Tổng Kiểm toán nhà nước ban hành Quy chế soạn thảo, thẩm định, ban hành văn bản quy phạm pháp luật và văn bản quản lý của Kiểm toán nhà nước;</w:t>
      </w:r>
    </w:p>
    <w:p>
      <w:r>
        <w:t>Theo đề nghị của Vụ trưởng Vụ Chế độ và Kiểm soát chất lượng kiểm toán.</w:t>
      </w:r>
    </w:p>
    <w:p>
      <w:r>
        <w:t>QUYẾT ĐỊNH:</w:t>
      </w:r>
    </w:p>
    <w:p>
      <w:r>
        <w:t>Điều 1.  Sửa đổi, bổ sung một số điều Quy chế ủy thác hoặc thuê doanh nghiệp kiểm toán thực hiện kiểm toán ban hành kèm theo Quyết định số 1250/QĐ-KTNN ngày 06/10/2023 của Tổng của Kiểm toán nhà nước như sau:</w:t>
      </w:r>
    </w:p>
    <w:p>
      <w:r>
        <w:t>1. Bổ sung khoản 3 Điều 3 như sau:</w:t>
      </w:r>
    </w:p>
    <w:p>
      <w:r>
        <w:t>“3. Người có quan hệ gia đình là vợ (chồng); bố, mẹ, người trực tiếp nuôi dưỡng hoặc bố, mẹ, người trực tiếp nuôi dưỡng vợ (chồng); con đẻ, con nuôi, con dâu, con rể; anh, chị, em ruột; anh, chị, em ruột của vợ (chồng) theo quy định của pháp luật”.</w:t>
      </w:r>
    </w:p>
    <w:p>
      <w:r>
        <w:t>2. Sửa đổi, bổ sung khoản 5 Điều 9 như sau:</w:t>
      </w:r>
    </w:p>
    <w:p>
      <w:r>
        <w:t>“5. Người có trách nhiệm quản lý, điều hành của doanh nghiệp kiểm toán không có quan hệ gia đình với thành viên, cổ đông sáng lập hoặc mua cổ phần, góp vốn và có ảnh hưởng đáng kể đối với đơn vị được kiểm toán hoặc là người có trách nhiệm quản lý, điều hành, thành viên ban kiểm soát hoặc kế toán trưởng của đơn vị được kiểm toán”.</w:t>
      </w:r>
    </w:p>
    <w:p>
      <w:r>
        <w:t>3. Sửa đổi, bổ sung Gạch đầu dòng thứ 4 điểm b khoản 1 Điều 13 như sau:</w:t>
      </w:r>
    </w:p>
    <w:p>
      <w:r>
        <w:t>“- Có quan hệ gia đình với người đứng đầu, kế toán trưởng hoặc người phụ trách kế toán của đơn vị được kiểm toán hoặc cùng là thành viên Đoàn kiểm toán”.</w:t>
      </w:r>
    </w:p>
    <w:p>
      <w:r>
        <w:t>4. Bổ sung điểm m khoản 1 Điều 13 như sau:</w:t>
      </w:r>
    </w:p>
    <w:p>
      <w:r>
        <w:t>“m) Người đại diện theo pháp luật của doanh nghiệp kiểm toán và lãnh đạo doanh nghiệp kiểm toán được phân công chỉ đạo Đoàn kiểm toán chịu trách nhiệm khi để xảy ra tham nhũng, tiêu cực, sai phạm trong quá trình thực hiện kiểm toán theo quy định của pháp luật”.</w:t>
      </w:r>
    </w:p>
    <w:p>
      <w:r>
        <w:t>5. Sửa đổi, bổ sung tiết b điểm 1.1 khoản 1 Điều 14 như sau:</w:t>
      </w:r>
    </w:p>
    <w:p>
      <w:r>
        <w:t>“b) Tuân thủ pháp luật, các quy định của cấp có thẩm quyền về kiểm soát quyền lực và phòng chống tham nhũng, tiêu cực trong hoạt động kiếm toán; nguyên tắc hoạt động, chuẩn mực, quy trình kiểm toán, quy tắc ứng xử của kiểm toán viên và các quy định khác có liên quan của Kiểm toán nhà nước”.</w:t>
      </w:r>
    </w:p>
    <w:p>
      <w:r>
        <w:t>6. Sửa đổi, bổ sung tiết g điểm 1.1 khoản 1 Điều 14 như sau:</w:t>
      </w:r>
    </w:p>
    <w:p>
      <w:r>
        <w:t>“g) Báo cáo kịp thời và đầy đủ với người đại diện theo pháp luật của doanh nghiệp kiểm toán và người ra quyết định thành lập Đoàn kiểm toán khi phát hiện hành vi tham nhũng, tiêu cực trong hoạt động của Đoàn kiểm toán và các trường hợp quy định tại điểm b khoản 1 Điều 13 của Quy chế này”.</w:t>
      </w:r>
    </w:p>
    <w:p>
      <w:r>
        <w:t>7. Bổ sung tiết i điểm 1.1 khoản 1 Điều 14 như sau:</w:t>
      </w:r>
    </w:p>
    <w:p>
      <w:r>
        <w:t>“i) Không nhận quà vật chất và các lợi ích phi vật chất của đơn vị được kiểm toán, cơ quan, tổ chức, cá nhân có liên quan đến hoạt động kiểm toán dưới mọi hình thức”.</w:t>
      </w:r>
    </w:p>
    <w:p>
      <w:r>
        <w:t>Điều 2.  Quyết định này có hiệu lực thi hành kể từ ngày ký.</w:t>
      </w:r>
    </w:p>
    <w:p>
      <w:r>
        <w:t>Các nội dung khác của Quy chế ủy thác hoặc thuê doanh nghiệp kiểm toán thực hiện kiểm toán ban hành kèm theo Quyết định số 1250/QĐ-KTNN ngày 06/10/2023 của Tổng Kiểm toán nhà nước giữ nguyên hiệu lực thi hành.</w:t>
      </w:r>
    </w:p>
    <w:p>
      <w:r>
        <w:t>Điều 3.  Thủ trưởng các đơn vị trực thuộc Kiểm toán nhà nước và các tổ chức, cá nhân có liên quan chịu trách nhiệm thi hành Quyết định này./.</w:t>
      </w:r>
    </w:p>
    <w:p>
      <w:r>
        <w:t>Nơi nhận:</w:t>
      </w:r>
    </w:p>
    <w:p>
      <w:r>
        <w:t>- Như Điều 3;</w:t>
      </w:r>
    </w:p>
    <w:p>
      <w:r>
        <w:t>- Lãnh đạo KTNN;</w:t>
      </w:r>
    </w:p>
    <w:p>
      <w:r>
        <w:t>- Các đơn vị trực thuộc KTNN;</w:t>
      </w:r>
    </w:p>
    <w:p>
      <w:r>
        <w:t>- Lưu: VT, CĐ (02).</w:t>
      </w:r>
    </w:p>
    <w:p>
      <w:r>
        <w:t>TỔNG KIỂM TOÁN NHÀ NƯỚC</w:t>
      </w:r>
    </w:p>
    <w:p>
      <w:r>
        <w:t>Ngô Văn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