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1602/QĐ-UBND năm 2023 phê duyệt quy trình nội bộ giải quyết thủ tục hành chính thuộc thẩm quyền giải quyết của Sở Khoa học và Công nghệ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1602/QĐ-UBND</w:t>
      </w:r>
    </w:p>
    <w:p>
      <w:r>
        <w:t>Cần Thơ, ngày 11 tháng 7 năm 2023</w:t>
      </w:r>
    </w:p>
    <w:p>
      <w:r>
        <w:t>QUYẾT ĐỊNH</w:t>
      </w:r>
    </w:p>
    <w:p>
      <w:r>
        <w:t>PHÊ DUYỆT QUY TRÌNH NỘI BỘ GIẢI QUYẾT THỦ TỤC HÀNH CHÍNH THUỘC THẨM QUYỀN TIẾP NHẬN VÀ GIẢI QUYẾT CỦA SỞ KHOA HỌC VÀ CÔNG NGHỆ</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Khoa học và Công nghệ.</w:t>
      </w:r>
    </w:p>
    <w:p>
      <w:r>
        <w:t>QUYẾT ĐỊNH:</w:t>
      </w:r>
    </w:p>
    <w:p>
      <w:r>
        <w:t>Điều 1.  Phê duyệt quy trình nội bộ giải quyết thủ tục hành chính thuộc thẩm quyền tiếp nhận và giải quyết của Sở Khoa học và Công nghệ (kèm Danh mục quy trình).</w:t>
      </w:r>
    </w:p>
    <w:p>
      <w:r>
        <w:t>Điều 2.</w:t>
      </w:r>
    </w:p>
    <w:p>
      <w:r>
        <w:t>1. Giao Giám đốc Sở Khoa học và Công nghệ rà soát, điều chỉnh các quy trình nội bộ đã phê duyệt bảo đảm phù hợp với Quyết định này.</w:t>
      </w:r>
    </w:p>
    <w:p>
      <w:r>
        <w:t>2. Giao Giám đốc Sở Thông tin và Truyền thông chủ trì, phối hợp với Giám đốc Sở Khoa học và Công nghệ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Khoa học và Công nghệ;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KHOA HỌC VÀ CÔNG NGHỆ</w:t>
      </w:r>
    </w:p>
    <w:p>
      <w:r>
        <w:t>(Kèm theo Quyết định số: 1602/QĐ-UBND ngày 11 tháng 7 năm 2023 của Chủ tịch Ủy ban nhân dân thành phố Cần Thơ)</w:t>
      </w:r>
    </w:p>
    <w:p>
      <w:r>
        <w:t>TT</w:t>
      </w:r>
    </w:p>
    <w:p>
      <w:r>
        <w:t>Tên quy trình nội bộ</w:t>
      </w:r>
    </w:p>
    <w:p>
      <w:r>
        <w:t>1</w:t>
      </w:r>
    </w:p>
    <w:p>
      <w:r>
        <w:t>Thủ tục cấp Giấy chứng nhận chuyển giao công nghệ khuyến khích chuyển giao</w:t>
      </w:r>
    </w:p>
    <w:p>
      <w:r>
        <w:t>2</w:t>
      </w:r>
    </w:p>
    <w:p>
      <w:r>
        <w:t>Thủ tục sửa đổi, bổ sung Giấy chứng nhận chuyển giao công nghệ khuyến khích chuyển giao</w:t>
      </w:r>
    </w:p>
    <w:p>
      <w:r>
        <w:t>3</w:t>
      </w:r>
    </w:p>
    <w:p>
      <w:r>
        <w:t>Thủ tục cấp lại Giấy chứng nhận chuyển giao công nghệ khuyến khích chuyển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