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sửa đổi Khung định mức kinh tế - kỹ thuật áp dụng cho hoạt động vận tải hành khách công cộng bằng xe buýt trên địa bàn thành phố Hải Phòng kèm theo Quyết định 2803/2014/QĐ-UBND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16/2024/QĐ-UBND</w:t>
      </w:r>
    </w:p>
    <w:p>
      <w:r>
        <w:t>Hải Phòng, ngày 26 tháng 8 năm 2024</w:t>
      </w:r>
    </w:p>
    <w:p>
      <w:r>
        <w:t>QUYẾT ĐỊNH</w:t>
      </w:r>
    </w:p>
    <w:p>
      <w:r>
        <w:t>SỬA ĐỔI, BỔ SUNG MỘT SỐ ĐIỀU CỦA KHUNG ĐỊNH MỨC KINH TẾ - KỸ THUẬT ÁP DỤNG CHO HOẠT ĐỘNG VẬN TẢI HÀNH KHÁCH CÔNG CỘNG BẰNG XE BUÝT TRÊN ĐỊA BÀN THÀNH PHỐ HẢI PHÒNG BAN HÀNH KÈM THEO QUYẾT ĐỊNH SỐ 2803/2014/QĐ-UBND NGÀY 11/12/2014 CỦA ỦY BAN NHÂN DÂN THÀNH PHỐ HẢI PHÒNG</w:t>
      </w:r>
    </w:p>
    <w:p>
      <w:r>
        <w:t>ỦY BAN NHÂN DÂN THÀNH PHỐ HẢI PHÒNG</w:t>
      </w:r>
    </w:p>
    <w:p>
      <w:r>
        <w:t>Căn cứ Luật Tổ chức chính quyền địa phương ngày 19 tháng 5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10/2020/NĐ-CP ngày 17 tháng 01 năm 2020 của Chính phủ quy định về kinh doanh và điều kiện kinh doanh vận tải bằng xe ô tô;</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Thực hiện Quyết định số 511/QĐ-BGTVT ngày 18 tháng 4 năm 2022 của Bộ trưởng Bộ Giao thông vận tải về việc ban hành hướng dẫn phương pháp xây dựng một số định mức kinh tế - kỹ thuật áp dụng cho hoạt động vận tải hành khách công cộng bằng xe buýt;</w:t>
      </w:r>
    </w:p>
    <w:p>
      <w:r>
        <w:t>Theo đề nghị của Giám đốc Sở Giao thông vận tải tại Tờ trình số 66/TTr-SGTVT ngày 16 tháng 7 năm 2024.</w:t>
      </w:r>
    </w:p>
    <w:p>
      <w:r>
        <w:t>QUYẾT ĐỊNH:</w:t>
      </w:r>
    </w:p>
    <w:p>
      <w:r>
        <w:t>Điều 1.  Sửa đổi, bổ sung một số điều của Khung định mức kinh tế-kỹ thuật áp dụng cho hoạt động vận tải hành khách công cộng bằng xe buýt trên địa bàn thành phố Hải Phòng ban hành kèm theo Quyết định số 2803/2014/QĐ-UBND ngày 11 tháng 12 năm 2014 của Ủy ban nhân dân thành phố Hải Phòng.</w:t>
      </w:r>
    </w:p>
    <w:p>
      <w:r>
        <w:t>1. Sửa đổi, bổ sung khoản 2, Phần 2 nhu sau:</w:t>
      </w:r>
    </w:p>
    <w:p>
      <w:r>
        <w:t>“2. Định mức tiền lương công nhân lái xe và nhân viên bán vé</w:t>
      </w:r>
    </w:p>
    <w:p>
      <w:r>
        <w:t>TT</w:t>
      </w:r>
    </w:p>
    <w:p>
      <w:r>
        <w:t>Chỉ tiêu</w:t>
      </w:r>
    </w:p>
    <w:p>
      <w:r>
        <w:t>Đơn vị</w:t>
      </w:r>
    </w:p>
    <w:p>
      <w:r>
        <w:t>Định mức</w:t>
      </w:r>
    </w:p>
    <w:p>
      <w:r>
        <w:t>Buýt nhỏ</w:t>
      </w:r>
    </w:p>
    <w:p>
      <w:r>
        <w:t>Buýt TB</w:t>
      </w:r>
    </w:p>
    <w:p>
      <w:r>
        <w:t>1</w:t>
      </w:r>
    </w:p>
    <w:p>
      <w:r>
        <w:t>Bậc lương công nhân lái xe</w:t>
      </w:r>
    </w:p>
    <w:p>
      <w:r>
        <w:t>bậc</w:t>
      </w:r>
    </w:p>
    <w:p>
      <w:r>
        <w:t>3/4</w:t>
      </w:r>
    </w:p>
    <w:p>
      <w:r>
        <w:t>3/4</w:t>
      </w:r>
    </w:p>
    <w:p>
      <w:r>
        <w:t>2</w:t>
      </w:r>
    </w:p>
    <w:p>
      <w:r>
        <w:t>Hệ số lương công nhân lái xe</w:t>
      </w:r>
    </w:p>
    <w:p>
      <w:r>
        <w:t>3,25</w:t>
      </w:r>
    </w:p>
    <w:p>
      <w:r>
        <w:t>3,44</w:t>
      </w:r>
    </w:p>
    <w:p>
      <w:r>
        <w:t>3</w:t>
      </w:r>
    </w:p>
    <w:p>
      <w:r>
        <w:t>Bậc lương nhân viên bán vé</w:t>
      </w:r>
    </w:p>
    <w:p>
      <w:r>
        <w:t>bậc</w:t>
      </w:r>
    </w:p>
    <w:p>
      <w:r>
        <w:t>3/7</w:t>
      </w:r>
    </w:p>
    <w:p>
      <w:r>
        <w:t>3/7</w:t>
      </w:r>
    </w:p>
    <w:p>
      <w:r>
        <w:t>4</w:t>
      </w:r>
    </w:p>
    <w:p>
      <w:r>
        <w:t>Hệ số lương nhân viên bán vé</w:t>
      </w:r>
    </w:p>
    <w:p>
      <w:r>
        <w:t>2,16</w:t>
      </w:r>
    </w:p>
    <w:p>
      <w:r>
        <w:t>2,16</w:t>
      </w:r>
    </w:p>
    <w:p>
      <w:r>
        <w:t>5</w:t>
      </w:r>
    </w:p>
    <w:p>
      <w:r>
        <w:t>Hệ số điều chỉnh tăng thêm tiền lương</w:t>
      </w:r>
    </w:p>
    <w:p>
      <w:r>
        <w:t>Theo Quyết định của Ủy ban nhân dân thành phố về việc phê duyệt hệ số điều chỉnh tăng thêm tiền lương</w:t>
      </w:r>
    </w:p>
    <w:p>
      <w:r>
        <w:t>Tiền lương của công nhân lái xe, nhân viên bán vé = Hệ số lương * Mức lương cơ sở * (1 + Hệ số điều chỉnh tăng thêm tiền lương)</w:t>
      </w:r>
    </w:p>
    <w:p>
      <w:r>
        <w:t>Ghi chú:</w:t>
      </w:r>
    </w:p>
    <w:p>
      <w:r>
        <w:t>- Mức lương cơ sở</w:t>
      </w:r>
    </w:p>
    <w:p>
      <w:r>
        <w:t>- Bảo hiểm xã hội, Bảo hiểm y tế, Bảo hiểm thất nghiệp</w:t>
      </w:r>
    </w:p>
    <w:p>
      <w:r>
        <w:t>- Ăn ca</w:t>
      </w:r>
    </w:p>
    <w:p>
      <w:r>
        <w:t>theo chế độ quy định hiện hành của nhà nước”</w:t>
      </w:r>
    </w:p>
    <w:p>
      <w:r>
        <w:t>2. Sửa đổi, bổ sung khoản 3, Phần 2 như sau:</w:t>
      </w:r>
    </w:p>
    <w:p>
      <w:r>
        <w:t>“3. Định mức tiêu hao nhiên liệu (dầu diesel)</w:t>
      </w:r>
    </w:p>
    <w:p>
      <w:r>
        <w:t>TT</w:t>
      </w:r>
    </w:p>
    <w:p>
      <w:r>
        <w:t>Loại xe</w:t>
      </w:r>
    </w:p>
    <w:p>
      <w:r>
        <w:t>Đơn vị</w:t>
      </w:r>
    </w:p>
    <w:p>
      <w:r>
        <w:t>Định mức</w:t>
      </w:r>
    </w:p>
    <w:p>
      <w:r>
        <w:t>1</w:t>
      </w:r>
    </w:p>
    <w:p>
      <w:r>
        <w:t>Buýt nhỏ</w:t>
      </w:r>
    </w:p>
    <w:p>
      <w:r>
        <w:t>Lít/100 Km</w:t>
      </w:r>
    </w:p>
    <w:p>
      <w:r>
        <w:t>18,0</w:t>
      </w:r>
    </w:p>
    <w:p>
      <w:r>
        <w:t>2</w:t>
      </w:r>
    </w:p>
    <w:p>
      <w:r>
        <w:t>Buýt trung bình</w:t>
      </w:r>
    </w:p>
    <w:p>
      <w:r>
        <w:t>Lít/100 Km</w:t>
      </w:r>
    </w:p>
    <w:p>
      <w:r>
        <w:t>27,0</w:t>
      </w:r>
    </w:p>
    <w:p>
      <w:r>
        <w:t>Ghi chú:    Với các xe có tuổi đời từ năm thứ 5 trở đi áp dụng thêm hệ số điều chỉnh 1,05.”</w:t>
      </w:r>
    </w:p>
    <w:p>
      <w:r>
        <w:t>Điều 2.  Quyết định này có hiệu lực thi hành kể từ ngày 09/9/2024.</w:t>
      </w:r>
    </w:p>
    <w:p>
      <w:r>
        <w:t>Điều 3.  Chánh Văn phòng Ủy ban nhân dân thành phố; Giám đốc các Sở: Giao thông vận tải, Tài chính, Kế hoạch và Đầu tư, Lao động - Thương binh và Xã hội; Giám đốc Kho bạc nhà nước Hải Phòng; Cục trưởng Cục thuế Hải Phòng; Thủ trưởng các ngành, đơn vị và các tổ chức, cá nhân có liên quan chịu trách nhiệm thi hành Quyết định này./.</w:t>
      </w:r>
    </w:p>
    <w:p>
      <w:r>
        <w:t>Nơi nhận:</w:t>
      </w:r>
    </w:p>
    <w:p>
      <w:r>
        <w:t>- Như Điều 3;</w:t>
      </w:r>
    </w:p>
    <w:p>
      <w:r>
        <w:t>- Văn phòng Chính phủ;</w:t>
      </w:r>
    </w:p>
    <w:p>
      <w:r>
        <w:t>- Vụ Pháp chế - Bộ GTVT</w:t>
      </w:r>
    </w:p>
    <w:p>
      <w:r>
        <w:t>- Cục KTVBQPPL - Bộ TP;</w:t>
      </w:r>
    </w:p>
    <w:p>
      <w:r>
        <w:t>- TTTU; TTHĐND TP;</w:t>
      </w:r>
    </w:p>
    <w:p>
      <w:r>
        <w:t>- Ủy ban MTTQVNTP;</w:t>
      </w:r>
    </w:p>
    <w:p>
      <w:r>
        <w:t>- Đoàn ĐBQH TP;</w:t>
      </w:r>
    </w:p>
    <w:p>
      <w:r>
        <w:t>- CT, các PCT UBND TP;</w:t>
      </w:r>
    </w:p>
    <w:p>
      <w:r>
        <w:t>- Sở Tư pháp;</w:t>
      </w:r>
    </w:p>
    <w:p>
      <w:r>
        <w:t>- Công báo thành phố;</w:t>
      </w:r>
    </w:p>
    <w:p>
      <w:r>
        <w:t>- Cổng Thông tin điện tử thành phố;</w:t>
      </w:r>
    </w:p>
    <w:p>
      <w:r>
        <w:t>- Đài PTTH HP, Báo HP;</w:t>
      </w:r>
    </w:p>
    <w:p>
      <w:r>
        <w:t>- CVP, các PCVP UBND TP;</w:t>
      </w:r>
    </w:p>
    <w:p>
      <w:r>
        <w:t>- Các Phòng: XDGT&amp;CT, TCNS, NC&amp;KTGS;</w:t>
      </w:r>
    </w:p>
    <w:p>
      <w:r>
        <w:t>- Lưu: VT, XD.GT&amp;CT, QH2.</w:t>
      </w:r>
    </w:p>
    <w:p>
      <w:r>
        <w:t>TM. ỦY BAN NHÂN DÂN</w:t>
      </w:r>
    </w:p>
    <w:p>
      <w:r>
        <w:t>KT. CHỦ TỊCH</w:t>
      </w:r>
    </w:p>
    <w:p>
      <w:r>
        <w:t>PHÓ CHỦ TỊCH</w:t>
      </w:r>
    </w:p>
    <w:p>
      <w:r>
        <w:t>Nguyễn Đức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