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sửa đổi Khoản 4 Điều 9 quy định Quy trình chuyển đổi, đầu tư xây dựng và quản lý, kinh doanh khai thác chợ trên địa bàn tỉnh Thanh Hóa kèm theo Quyết định 29/2021/QĐ-UBND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16/2024/QĐ-UBND</w:t>
      </w:r>
    </w:p>
    <w:p>
      <w:r>
        <w:t>Thanh Hóa, ngày 27 tháng 5 năm 2024</w:t>
      </w:r>
    </w:p>
    <w:p>
      <w:r>
        <w:t>QUYẾT ĐỊNH</w:t>
      </w:r>
    </w:p>
    <w:p>
      <w:r>
        <w:t>SỬA ĐỔI MỘT SỐ ĐIỂM CỦA KHOẢN 4 ĐIỀU 9 QUY ĐỊNH QUY TRÌNH CHUYỂN ĐỔI, ĐẦU TƯ XÂY DỰNG VÀ QUẢN LÝ, KINH DOANH KHAI THÁC CHỢ TRÊN ĐỊA BÀN TỈNH THANH HÓA BAN HÀNH KÈM THEO QUYẾT ĐỊNH SỐ 29/2021/QĐ-UBND NGÀY 27/10/2021 CỦA UBND TỈNH</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Sở Công Thương tại Tờ trình số 527/TTr-SCT ngày 15 tháng 5 năm 2024 về việc dự thảo Quyết định sửa đổi một số điểm của khoản 4 Điều 9 quy định quy trình chuyển đổi, đầu tư xây dựng và quản lý, kinh doanh, khai thác chợ trên địa bàn tỉnh Thanh Hóa ban hành Quyết định số 29/2021/QĐ-UBND ngày 27/10/2021 của UBND tỉnh, kèm theo hồ sơ liên quan.</w:t>
      </w:r>
    </w:p>
    <w:p>
      <w:r>
        <w:t>QUYẾT ĐỊNH:</w:t>
      </w:r>
    </w:p>
    <w:p>
      <w:r>
        <w:t>Điều 1.  Sửa đổi một số điểm của khoản 4 Điều 9 quy định Quy trình chuyển đổi, đầu tư xây dựng và quản lý, kinh doanh khai thác chợ trên địa bàn tỉnh Thanh Hóa ban hành kèm theo Quyết định số 29/2021/QĐ-UBND ngày 27/10/2021 của UBND tỉnh; cụ thể như sau:</w:t>
      </w:r>
    </w:p>
    <w:p>
      <w:r>
        <w:t>1. Sửa đổi điểm a như sau:</w:t>
      </w:r>
    </w:p>
    <w:p>
      <w:r>
        <w:t>“a) Ban Chuyển đổi chợ cấp huyện nộp 01 (một) bộ hồ sơ đề nghị thẩm định Phương án chuyển đổi chợ về Sở Công Thương”.</w:t>
      </w:r>
    </w:p>
    <w:p>
      <w:r>
        <w:t>2. Sửa đổi điểm c như sau:</w:t>
      </w:r>
    </w:p>
    <w:p>
      <w:r>
        <w:t>“c) Trong thời hạn không quá 05 (năm) ngày làm việc kể từ ngày nhận được đề nghị tham gia ý kiến thẩm định của Sở Công Thương, các sở, ngành, đơn vị liên quan được lấy ý kiến có ý kiến thẩm định bằng văn bản, gửi về Sở Công Thương”.</w:t>
      </w:r>
    </w:p>
    <w:p>
      <w:r>
        <w:t>3. Sửa đổi điểm đ như sau:</w:t>
      </w:r>
    </w:p>
    <w:p>
      <w:r>
        <w:t>“đ) Trong thời hạn không quá 03 (ba) ngày làm việc kể từ ngày nhận được văn bản thẩm định (nếu đủ điều kiện) của Sở Công Thương, Ban Chuyển đổi chợ cấp huyện tham mưu cho Chủ tịch UBND cấp huyện trình Chủ tịch UBND tỉnh phê duyệt Phương án chuyển đổi đối với chợ hạng 1 và trình Chủ tịch UBND cấp huyện phê duyệt phương án chuyển đổi đối với chợ hạng 2, hạng 3”.</w:t>
      </w:r>
    </w:p>
    <w:p>
      <w:r>
        <w:t>Điều 2.  Quyết định này có hiệu lực thi hành kể từ ngày 10 tháng 6 năm 2024.</w:t>
      </w:r>
    </w:p>
    <w:p>
      <w:r>
        <w:t>Điều 3.  Chánh Văn phòng UBND tỉnh, Giám đốc các sở, Thủ trưởng các ban, ngành, đơn vị cấp tỉnh; Chủ tịch UBND các huyện, thị xã, thành phố; Chủ tịch UBND các xã, phường, thị trấn và Thủ trưởng các đơn vị, cá nhân có liên quan chịu trách nhiệm thi hành Quyết định này./.</w:t>
      </w:r>
    </w:p>
    <w:p>
      <w:r>
        <w:t>Nơi nhận:</w:t>
      </w:r>
    </w:p>
    <w:p>
      <w:r>
        <w:t>- Như Điều 3 QĐ;</w:t>
      </w:r>
    </w:p>
    <w:p>
      <w:r>
        <w:t>- Bộ Công Thương (để b/c);</w:t>
      </w:r>
    </w:p>
    <w:p>
      <w:r>
        <w:t>- Bộ Kế hoạch và Đầu tư (để b/c);</w:t>
      </w:r>
    </w:p>
    <w:p>
      <w:r>
        <w:t>- Cục Kiểm tra VBQPPL - Bộ Tư pháp (để b/c);</w:t>
      </w:r>
    </w:p>
    <w:p>
      <w:r>
        <w:t>- TTr Tỉnh ủy, TTr HĐND tỉnh (để b/c);</w:t>
      </w:r>
    </w:p>
    <w:p>
      <w:r>
        <w:t>- Ủy ban MTTQ Việt Nam tỉnh;</w:t>
      </w:r>
    </w:p>
    <w:p>
      <w:r>
        <w:t>- Chủ tịch, các Phó Chủ tịch UBND tỉnh;</w:t>
      </w:r>
    </w:p>
    <w:p>
      <w:r>
        <w:t>- Công báo tỉnh, Cổng TTĐT tỉnh;</w:t>
      </w:r>
    </w:p>
    <w:p>
      <w:r>
        <w:t>- Lưu: VT,KTTC VA26718 .</w:t>
      </w:r>
    </w:p>
    <w:p>
      <w:r>
        <w:t>TM. ỦY BAN NHÂN DÂN</w:t>
      </w:r>
    </w:p>
    <w:p>
      <w:r>
        <w:t>KT. 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