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1596/QĐ-UBND năm 2024 công bố bổ sung Danh mục địa điểm được tổ chức hội chợ, triển lãm thương mại trên địa bàn tỉnh Lai Châu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1596/QĐ-UBND</w:t>
      </w:r>
    </w:p>
    <w:p>
      <w:r>
        <w:t>Lai Châu, ngày 12 tháng 11 năm 2024</w:t>
      </w:r>
    </w:p>
    <w:p>
      <w:r>
        <w:t>QUYẾT ĐỊNH</w:t>
      </w:r>
    </w:p>
    <w:p>
      <w:r>
        <w:t>CÔNG BỐ BỔ SUNG DANH MỤC ĐỊA ĐIỂM ĐƯỢC TỔ CHỨC HỘI CHỢ, TRIỂN LÃM THƯƠNG MẠI TRÊN ĐỊA BÀN TỈNH LAI CHÂU NĂM 2025</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Nghị định 81/2018/NĐ-CP ngày 22 tháng 5 năm 2018 của Chính phủ quy định chi tiết Luật Thương mại về hoạt động xúc tiến thương mại;</w:t>
      </w:r>
    </w:p>
    <w:p>
      <w:r>
        <w:t>Căn cứ Quyết định số 1387/QĐ-UBND ngày 03 tháng 10 năm 2024 của Uỷ ban nhân dân tỉnh Lai Châu công bố Danh mục địa điểm được tổ chức hội chợ, triển lãm thương mại và lĩnh vực ưu tiên tổ chức hội chợ, triển lãm trên địa bàn tỉnh Lai Châu năm 2025;</w:t>
      </w:r>
    </w:p>
    <w:p>
      <w:r>
        <w:t>Theo đề nghị của Giám đốc Sở Công Thương tại Tờ trình số 2001/TTr-SCT ngày 08 tháng 11 năm 2024.</w:t>
      </w:r>
    </w:p>
    <w:p>
      <w:r>
        <w:t>QUYẾT ĐỊNH:</w:t>
      </w:r>
    </w:p>
    <w:p>
      <w:r>
        <w:t>Điều 1 . Bổ sung Danh mục địa điểm được tổ chức hội chợ, triển lãm thương mại trên địa bàn tỉnh Lai Châu năm 2025 như sau:</w:t>
      </w:r>
    </w:p>
    <w:p>
      <w:r>
        <w:t>1. Khu đất dịch vụ - thương mại giáp Bến xe khách và Cung thiếu nhi thị trấn Mường Tè, khu phố 8, thị trấn Mường Tè, huyện Mường Tè.</w:t>
      </w:r>
    </w:p>
    <w:p>
      <w:r>
        <w:t>2. Khu đất chưa sử dụng phía trước trụ sở Ủy ban nhân dân thị trấn Mường Tè, giáp đường Võ Nguyên Giáp, khu phố 3, thị trấn Mường Tè, huyện Mường Tè.</w:t>
      </w:r>
    </w:p>
    <w:p>
      <w:r>
        <w:t>Điều 2 . Quyết định này có hiệu lực thi hành kể từ ngày ký.</w:t>
      </w:r>
    </w:p>
    <w:p>
      <w:r>
        <w:t>Điều 3 . Chánh Văn phòng Ủy ban nhân dân tỉnh; Giám đốc Sở Công Thương; Thủ trưởng các sở, ban ngành tỉnh; Chủ tịch Ủy ban nhân dân huyện Mường Tè và các tổ chức, cá nhân có liên quan chịu trách nhiệm thi hành Quyết định này./.</w:t>
      </w:r>
    </w:p>
    <w:p>
      <w:r>
        <w:t>Nơi nhận:</w:t>
      </w:r>
    </w:p>
    <w:p>
      <w:r>
        <w:t>- Như Điều 3;</w:t>
      </w:r>
    </w:p>
    <w:p>
      <w:r>
        <w:t>- Bộ Công Thương;</w:t>
      </w:r>
    </w:p>
    <w:p>
      <w:r>
        <w:t>- Chủ tịch, các PCT UBND tỉnh;</w:t>
      </w:r>
    </w:p>
    <w:p>
      <w:r>
        <w:t>- Báo Lai Châu;</w:t>
      </w:r>
    </w:p>
    <w:p>
      <w:r>
        <w:t>- Đài Phát thanh - Truyền hình tỉnh;</w:t>
      </w:r>
    </w:p>
    <w:p>
      <w:r>
        <w:t>- VP UBND tỉnh: V, C, CB;</w:t>
      </w:r>
    </w:p>
    <w:p>
      <w:r>
        <w:t>- Lưu: VT, Kt1.</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