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1591/QĐ-UBND năm 2025 công bố Danh mục thủ tục hành chính và Quy trình nội bộ giải quyết thủ tục hành chính ngành Công Thương thuộc thẩm quyền giải quyết của Ủy ban nhân dân tỉnh, Sở Công Thương và Ban Quản lý Khu kinh tế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1591/QĐ-UBND</w:t>
      </w:r>
    </w:p>
    <w:p>
      <w:r>
        <w:t>Đồng Tháp, ngày 13 tháng 11 năm 2025</w:t>
      </w:r>
    </w:p>
    <w:p>
      <w:r>
        <w:t>QUYẾT ĐỊNH</w:t>
      </w:r>
    </w:p>
    <w:p>
      <w:r>
        <w:t>VỀ VIỆC CÔNG BỐ DANH MỤC THỦ TỤC HÀNH CHÍNH VÀ QUY TRÌNH NỘI BỘ GIẢI QUYẾT THỦ TỤC HÀNH CHÍNH NGÀNH CÔNG THƯƠNG THUỘC THẨM QUYỀN GIẢI QUYẾT CỦA ỦY BAN NHÂN DÂN TỈNH, SỞ CÔNG THƯƠNG VÀ BAN QUẢN LÝ KHU KINH TẾ TRÊN ĐỊA BÀN TỈNH ĐỒNG THÁP</w:t>
      </w:r>
    </w:p>
    <w:p>
      <w:r>
        <w:t>CHỦ TỊCH ỦY BAN NHÂN DÂN TỈNH ĐỒNG THÁP</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443/QĐ-UBND ngày 14/8/2025 của Ủy ban nhân dân tỉnh Đồng Tháp về việc ủy quyền cho Giám đốc Công Thương tỉnh Đồng Tháp thực hiện một số nhiệm vụ, quyền hạn của Ủy ban nhân dân trong lĩnh vực công nghiệp và thương mại trên địa bàn tỉnh Đồng Tháp.</w:t>
      </w:r>
    </w:p>
    <w:p>
      <w:r>
        <w:t>Căn cứ các Quyết định của Bộ Công Thương về công bố thủ tục hành chính mới ban hành, thủ tục hành chính sửa đổi, bổ sung, thủ tục hành chính bị bãi bỏ và Quy trình nội bộ giải quyết thủ tục hành chính thuộc phạm vi chức năng quản lý của Bộ Công Thương;</w:t>
      </w:r>
    </w:p>
    <w:p>
      <w:r>
        <w:t>Theo đề nghị của Giám đốc Sở Công Thương.</w:t>
      </w:r>
    </w:p>
    <w:p>
      <w:r>
        <w:t>QUYẾT ĐỊNH:</w:t>
      </w:r>
    </w:p>
    <w:p>
      <w:r>
        <w:t>Điều 1.  Công bố kèm theo Quyết định này Danh mục thủ tục hành chính (TTHC) mới ban hành; TTHC được sửa, đổi bổ sung, TTHC giữ nguyên, TTHC bị bãi bỏ ngành Công Thương thuộc thẩm quyền giải quyết của Ủy ban nhân dân tỉnh, Sở Công Thương và Ban Quản lý Khu kinh tế trên địa bàn tỉnh Đồng Tháp, cụ thể:</w:t>
      </w:r>
    </w:p>
    <w:p>
      <w:r>
        <w:t>1. Danh mục 256 TTHC cấp tỉnh, trong đó:</w:t>
      </w:r>
    </w:p>
    <w:p>
      <w:r>
        <w:t>- Lĩnh vực Xuất nhập khẩu:</w:t>
      </w:r>
    </w:p>
    <w:p>
      <w:r>
        <w:t>+ Mới ban hành: 01 TTHC;</w:t>
      </w:r>
    </w:p>
    <w:p>
      <w:r>
        <w:t>+ S ử a đổi, bổ sung: 18 TTHC;</w:t>
      </w:r>
    </w:p>
    <w:p>
      <w:r>
        <w:t>+ Giữ nguyên: 04 TTHC;</w:t>
      </w:r>
    </w:p>
    <w:p>
      <w:r>
        <w:t>- Lĩnh vực Công nghiệp tiêu dùng:</w:t>
      </w:r>
    </w:p>
    <w:p>
      <w:r>
        <w:t>+ Mới ban hành: 01 TTHC;</w:t>
      </w:r>
    </w:p>
    <w:p>
      <w:r>
        <w:t>+ Sửa đổi, bổ sung: 12 TTHC;</w:t>
      </w:r>
    </w:p>
    <w:p>
      <w:r>
        <w:t>- Lĩnh vực An toàn vệ sinh lao động:</w:t>
      </w:r>
    </w:p>
    <w:p>
      <w:r>
        <w:t>+ Sửa đổi, bổ sung: 02 TTHC;</w:t>
      </w:r>
    </w:p>
    <w:p>
      <w:r>
        <w:t>- Lĩnh vực Cụm công nghiệp:</w:t>
      </w:r>
    </w:p>
    <w:p>
      <w:r>
        <w:t>+ Sửa đổi, bổ sung: 01 TTHC;</w:t>
      </w:r>
    </w:p>
    <w:p>
      <w:r>
        <w:t>- Lĩnh vực Điện:</w:t>
      </w:r>
    </w:p>
    <w:p>
      <w:r>
        <w:t>+ Sửa đổi, bổ sung: 03 TTHC;</w:t>
      </w:r>
    </w:p>
    <w:p>
      <w:r>
        <w:t>+ Giữ nguyên: 06 TTHC;</w:t>
      </w:r>
    </w:p>
    <w:p>
      <w:r>
        <w:t>- Lĩnh vực Điện lực:</w:t>
      </w:r>
    </w:p>
    <w:p>
      <w:r>
        <w:t>+ Giữ nguyên: 05 TTHC;</w:t>
      </w:r>
    </w:p>
    <w:p>
      <w:r>
        <w:t>- Lĩnh vực Hóa chất:</w:t>
      </w:r>
    </w:p>
    <w:p>
      <w:r>
        <w:t>+ Sửa đổi, bổ sung: 09 TTHC;</w:t>
      </w:r>
    </w:p>
    <w:p>
      <w:r>
        <w:t>+ Giữ nguyên: 20 TTHC;</w:t>
      </w:r>
    </w:p>
    <w:p>
      <w:r>
        <w:t>- Lĩnh vực Thương mại Điện  tử:</w:t>
      </w:r>
    </w:p>
    <w:p>
      <w:r>
        <w:t>+ Mới ban hành: 03 TTHC;</w:t>
      </w:r>
    </w:p>
    <w:p>
      <w:r>
        <w:t>+ Sửa đổi, bổ sung: 03 TTHC;</w:t>
      </w:r>
    </w:p>
    <w:p>
      <w:r>
        <w:t>- Lĩnh vực Quản lý bán hàng đa cấp:</w:t>
      </w:r>
    </w:p>
    <w:p>
      <w:r>
        <w:t>+ Sửa đổi, bổ sung: 03 TTHC;</w:t>
      </w:r>
    </w:p>
    <w:p>
      <w:r>
        <w:t>+ Giữ nguyên: 04 TTHC;</w:t>
      </w:r>
    </w:p>
    <w:p>
      <w:r>
        <w:t>- Lĩnh vực Vật liệu nổ công nghiệp,  tiền  chất thuốc</w:t>
      </w:r>
    </w:p>
    <w:p>
      <w:r>
        <w:t>+ Sửa đổi, bổ sung: 10 TTHC;</w:t>
      </w:r>
    </w:p>
    <w:p>
      <w:r>
        <w:t>- Lĩnh vực Kinh doanh kh í :</w:t>
      </w:r>
    </w:p>
    <w:p>
      <w:r>
        <w:t>+ Sửa đổi, bổ sung: 15 TTHC;</w:t>
      </w:r>
    </w:p>
    <w:p>
      <w:r>
        <w:t>+ Giữ nguyên: 24 TTHC;</w:t>
      </w:r>
    </w:p>
    <w:p>
      <w:r>
        <w:t>- Lĩnh vực Lưu thông hàng hóa trong nước:</w:t>
      </w:r>
    </w:p>
    <w:p>
      <w:r>
        <w:t>+ Sửa đổi, bổ sung: 06 TTHC;</w:t>
      </w:r>
    </w:p>
    <w:p>
      <w:r>
        <w:t>+ Giữ nguyên: 24 TTHC;</w:t>
      </w:r>
    </w:p>
    <w:p>
      <w:r>
        <w:t>- Lĩnh vực Xúc tiến thương mại:</w:t>
      </w:r>
    </w:p>
    <w:p>
      <w:r>
        <w:t>+ Sửa đổi, bổ sung: 02 TTHC;</w:t>
      </w:r>
    </w:p>
    <w:p>
      <w:r>
        <w:t>+ Giữ nguyên: 11 TTHC;</w:t>
      </w:r>
    </w:p>
    <w:p>
      <w:r>
        <w:t>- Lĩnh vực Kết cấu hạ tầng chợ:</w:t>
      </w:r>
    </w:p>
    <w:p>
      <w:r>
        <w:t>+ Giữ nguyên: 01 TTHC;</w:t>
      </w:r>
    </w:p>
    <w:p>
      <w:r>
        <w:t>+ Bị bãi bỏ: 01 TTHC;</w:t>
      </w:r>
    </w:p>
    <w:p>
      <w:r>
        <w:t>- Lĩnh vực hoạt động của Thương nhân nước ngoài Việt Nam:</w:t>
      </w:r>
    </w:p>
    <w:p>
      <w:r>
        <w:t>+ Sửa đổi, bổ sung: 05 TTHC;</w:t>
      </w:r>
    </w:p>
    <w:p>
      <w:r>
        <w:t>- Lĩnh vực Thương mại Quốc tế:</w:t>
      </w:r>
    </w:p>
    <w:p>
      <w:r>
        <w:t>+ Giữ nguyên: 21 TTHC;</w:t>
      </w:r>
    </w:p>
    <w:p>
      <w:r>
        <w:t>- Lĩnh vực Công nghiệp nặng:</w:t>
      </w:r>
    </w:p>
    <w:p>
      <w:r>
        <w:t>+ Sửa đổi, bổ sung: 02 TTHC;</w:t>
      </w:r>
    </w:p>
    <w:p>
      <w:r>
        <w:t>- Lĩnh vực Dầu khí:</w:t>
      </w:r>
    </w:p>
    <w:p>
      <w:r>
        <w:t>+ Sửa đổi, bổ sung: 01 TTHC;</w:t>
      </w:r>
    </w:p>
    <w:p>
      <w:r>
        <w:t>- Lĩnh vực Chất lượng sản phẩm hàng hóa:</w:t>
      </w:r>
    </w:p>
    <w:p>
      <w:r>
        <w:t>+ Sửa đổi, bổ sung: 04 TTHC;</w:t>
      </w:r>
    </w:p>
    <w:p>
      <w:r>
        <w:t>- Lĩnh vực Tiêu chuẩn đo lường chất lượng:</w:t>
      </w:r>
    </w:p>
    <w:p>
      <w:r>
        <w:t>+ Sửa đổi, bổ sung: 12 TTHC;</w:t>
      </w:r>
    </w:p>
    <w:p>
      <w:r>
        <w:t>- Lĩnh vực An toàn thực phẩm:</w:t>
      </w:r>
    </w:p>
    <w:p>
      <w:r>
        <w:t>+ Sửa đổi, bổ sung: 04 TTHC;</w:t>
      </w:r>
    </w:p>
    <w:p>
      <w:r>
        <w:t>+ Giữ nguyên: 06 TTHC;</w:t>
      </w:r>
    </w:p>
    <w:p>
      <w:r>
        <w:t>+ Bãi b ỏ : 02 TTHC;</w:t>
      </w:r>
    </w:p>
    <w:p>
      <w:r>
        <w:t>- Lĩnh vực Bảo vệ quyền lợi người tiêu dùng:</w:t>
      </w:r>
    </w:p>
    <w:p>
      <w:r>
        <w:t>+ Giữ nguyên: 01 TTHC;</w:t>
      </w:r>
    </w:p>
    <w:p>
      <w:r>
        <w:t>- Lĩnh vực Giám định thương mại:</w:t>
      </w:r>
    </w:p>
    <w:p>
      <w:r>
        <w:t>+ Sửa đổi, bổ sung: 02 TTHC;</w:t>
      </w:r>
    </w:p>
    <w:p>
      <w:r>
        <w:t>- Lĩnh vực Khoáng sản:</w:t>
      </w:r>
    </w:p>
    <w:p>
      <w:r>
        <w:t>+ S ử a đổi, bổ sung: 03 TTHC;</w:t>
      </w:r>
    </w:p>
    <w:p>
      <w:r>
        <w:t>+ Giữ nguyên: 01 TTHC;</w:t>
      </w:r>
    </w:p>
    <w:p>
      <w:r>
        <w:t>- Lĩnh vực Công nghiệp địa phương:</w:t>
      </w:r>
    </w:p>
    <w:p>
      <w:r>
        <w:t>+ Giữ nguyên: 01 TTHC;</w:t>
      </w:r>
    </w:p>
    <w:p>
      <w:r>
        <w:t>- Lĩnh vực Nghề thủ công mỹ nghệ:</w:t>
      </w:r>
    </w:p>
    <w:p>
      <w:r>
        <w:t>+ Giữ nguyên: 01 TTHC;</w:t>
      </w:r>
    </w:p>
    <w:p>
      <w:r>
        <w:t>- Lĩnh vực Quản lý Xuất nhập cảnh:</w:t>
      </w:r>
    </w:p>
    <w:p>
      <w:r>
        <w:t>+ Giữ nguyên: 01 TTHC.</w:t>
      </w:r>
    </w:p>
    <w:p>
      <w:r>
        <w:t>2. Nội dung cụ thể của từng TTHC;</w:t>
      </w:r>
    </w:p>
    <w:p>
      <w:r>
        <w:t>3. Quy trình nội bộ, liên thông và điện tử đối với các TTHC;</w:t>
      </w:r>
    </w:p>
    <w:p>
      <w:r>
        <w:t>4. Danh mục thành phần hồ sơ, kết quả giải quyết TTHC cần phải số hóa đối với các TTHC.</w:t>
      </w:r>
    </w:p>
    <w:p>
      <w:r>
        <w:t>(Có phụ lục kèm theo gồm: Phụ lục I: Danh thủ tục hành chính; Phục lục II: Nội dung; thành phần hồ sơ, kết quả giải quyết TTHC cần phải số hóa; quy trình bộ, liên thông, điện tử đối với từng TTHC cấp tỉnh).</w:t>
      </w:r>
    </w:p>
    <w:p>
      <w:r>
        <w:t>Điều 2. Trách nhiệm thực hiện</w:t>
      </w:r>
    </w:p>
    <w:p>
      <w:r>
        <w:t>1.  Giao Giám đốc Sở Công Thương, Trưởng ban Ban Quản lý Khu kinh tế chịu trách nhiệm về hình thức, nội dung công khai TTHC tại nơi tiếp nhận hồ sơ, trang thông tin điện tử của cơ quan, đơn vị theo đúng quy định đối với TTHC thuộc thẩm quyền tiếp nhận và giải quyết của Sở Công Thương, của Ban Quản lý Khu kinh tế.</w:t>
      </w:r>
    </w:p>
    <w:p>
      <w:r>
        <w:t>2.  Giao Sở Công Thương, Ban Quản lý Khu kinh tế cập nhật nội dung TTHC, quy trình nội bộ, liên thông và điện tử của TTHC lên Hệ thống dịch vụ công của tỉnh và phối hợp Sở Khoa học và Công nghệ thực hiện tích hợp, đồng bộ TTHC lên Cổng dịch vụ công Quốc gia.</w:t>
      </w:r>
    </w:p>
    <w:p>
      <w:r>
        <w:t>3.  Giao Sở Khoa học và Công nghệ</w:t>
      </w:r>
    </w:p>
    <w:p>
      <w:r>
        <w:t>a) Phối hợp Sở Công Thương, Ban Quản lý Khu kinh tế thực hiện tích hợp, đồng bộ tất cả TTHC được công bố tại Quyết định này lên Cổng dịch vụ công Quốc gia.</w:t>
      </w:r>
    </w:p>
    <w:p>
      <w:r>
        <w:t>b) Chịu trách nhiệm hỗ trợ kỹ thuật đối với việc thực hiện các nhiệm vụ liên quan đến Hệ thống dịch vụ công của tỉnh, Cổng dịch vụ công Quốc gia.</w:t>
      </w:r>
    </w:p>
    <w:p>
      <w:r>
        <w:t>4.  Giao Sở Công Thương chủ trì, phối hợp Văn phòng Ủy ban nhân dân tỉnh cập nhật tất cả nội dung của TTHC lên Cơ sở dữ liệu quốc gia về TTHC.</w:t>
      </w:r>
    </w:p>
    <w:p>
      <w:r>
        <w:t>Điều 3.  Quyết định này có hiệu lực thi hành kể từ ngày ký.</w:t>
      </w:r>
    </w:p>
    <w:p>
      <w:r>
        <w:t>Quyết định này thay thế các TTHC tương ứng tại các Quyết định công bố TTHC cấp tỉnh thuộc phạm vi, chức năng quản lý ngành Công Thương của Ủy ban nhân dân tỉnh Đồng Tháp (cũ) và Ủy ban nhân dân tỉnh Tiền Giang (cũ) công bố trước ngày 01/7/2025.</w:t>
      </w:r>
    </w:p>
    <w:p>
      <w:r>
        <w:t>Điều 4.  Chánh Văn phòng Ủy ban nhân dân tỉnh, Giám đốc Sở Công Thương, Trưởng ban Ban Quản lý Khu kinh tế, Thủ trưởng các cơ quan, đơn vị; Chủ tịch Ủy ban nhân dân các xã, phường và tổ chức, cá nhân có liên quan chịu trách nhiệm thi hành Quyết định này./.</w:t>
      </w:r>
    </w:p>
    <w:p>
      <w:r>
        <w:t>Nơi nhận:</w:t>
      </w:r>
    </w:p>
    <w:p>
      <w:r>
        <w:t>- Như Điều 4;</w:t>
      </w:r>
    </w:p>
    <w:p>
      <w:r>
        <w:t>- Văn phòng Chính phủ (Cục KS TTHC);</w:t>
      </w:r>
    </w:p>
    <w:p>
      <w:r>
        <w:t>- Chủ tịch, các Phó Chủ tịch UBND tỉnh;</w:t>
      </w:r>
    </w:p>
    <w:p>
      <w:r>
        <w:t>- VP: LĐVP, TTPVHCC;</w:t>
      </w:r>
    </w:p>
    <w:p>
      <w:r>
        <w:t>- Cổng TTĐT tỉnh;</w:t>
      </w:r>
    </w:p>
    <w:p>
      <w:r>
        <w:t>- Lưu: VT, KSTT (Đ).</w:t>
      </w:r>
    </w:p>
    <w:p>
      <w:r>
        <w:t>CHỦ TỊCH</w:t>
      </w:r>
    </w:p>
    <w:p>
      <w:r>
        <w:t>Trần Trí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