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1590/QĐ-UBND năm 2025 sửa đổi Quyết định 2366/QĐ-UBND về Giá cung cấp dịch vụ công đăng ký, cấp Giấy chứng nhận quyền sử dụng đất, quyền sở hữu tài sản gắn liền với đất, xác nhận thay đổi đối với trường hợp đăng ký biến động đất đai, tài sản gắn liền với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1590/QĐ-UBND</w:t>
      </w:r>
    </w:p>
    <w:p>
      <w:r>
        <w:t>Lạng Sơn, ngày 11 tháng 7 năm 2025</w:t>
      </w:r>
    </w:p>
    <w:p>
      <w:r>
        <w:t>QUYẾT ĐỊNH</w:t>
      </w:r>
    </w:p>
    <w:p>
      <w:r>
        <w:t>SỬA ĐỔI MỘT SỐ NỘI DUNG QUYẾT ĐỊNH SỐ 2366/QĐ-UBND NGÀY 31/12/2024 CỦA UBND TỈNH BAN HÀNH GIÁ CUNG CẤP DỊCH VỤ CÔNG ĐĂNG KÝ, CẤP GIẤY CHỨNG NHẬN QUYỀN SỬ DỤNG ĐẤT, QUYỀN SỞ HỮU TÀI SẢN GẮN LIỀN VỚI ĐẤT, XÁC NHẬN THAY ĐỔI ĐỐI VỚI TRƯỜNG HỢP ĐĂNG KÝ BIẾN ĐỘNG ĐẤT ĐAI, TÀI SẢN GẮN LIỀN VỚI ĐẤT TRÊN ĐỊA BÀN TỈNH LẠNG SƠN</w:t>
      </w:r>
    </w:p>
    <w:p>
      <w:r>
        <w:t>ỦY BAN NHÂN DÂN TỈNH LẠNG SƠN</w:t>
      </w:r>
    </w:p>
    <w:p>
      <w:r>
        <w:t>Căn cứ Luật Tổ chức chính quyền địa phương ngày 16 tháng 6 năm 2025;</w:t>
      </w:r>
    </w:p>
    <w:p>
      <w:r>
        <w:t>Căn cứ Nghị quyết số 1672/NQ-UBTVQH15 ngày 16 tháng 6 năm 2025 của Ủy ban Thường vụ Quốc hội về việc sắp xếp các đơn vị hành chính cấp xã của tỉnh Lạng Sơn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quyết số 19/NQ-HĐND ngày 28 tháng 4 năm 2025 của Hội đồng nhân dân tỉnh tán thành chủ trương sắp xếp đơn vị hành chính cấp xã của tỉnh Lạng Sơn; Nghị quyết số 26/NQ-HĐND ngày 28 tháng 5 năm 2025 của Hội đồng nhân dân tỉnh về việc điều chỉnh tên đơn vị hành chính các xã sau sắp xếp tại Nghị quyết số 19/NQ-HĐND ngày 28/4/2025 của Hội đồng nhân dân tỉnh.</w:t>
      </w:r>
    </w:p>
    <w:p>
      <w:r>
        <w:t>Theo đề nghị của Giám đốc Sở Nông nghiệp và Môi trường tại Tờ trình số 546/TTr-SNNMT ngày 03/7/2025.</w:t>
      </w:r>
    </w:p>
    <w:p>
      <w:r>
        <w:t>QUYẾT ĐỊNH</w:t>
      </w:r>
    </w:p>
    <w:p>
      <w:r>
        <w:t>Điều 1.  Sửa đổi một số nội dung Quyết định số 2366/QĐ-UBND ngày 31/12/2024 của Ủy ban nhân dân tỉnh Lạng Sơn ban hành giá cung cấp dịch vụ công đăng ký, cấp giấy chứng nhận quyền sử dụng đất, quyền sở hữu tài sản gắn liền với đất, xác nhận thay đổi đối với trường hợp đăng ký biến động đất đai, tài sản gắn liền với đất trên địa bàn tỉnh Lạng Sơn, như sau:</w:t>
      </w:r>
    </w:p>
    <w:p>
      <w:r>
        <w:t>1. Sửa đổi khoản 2, Điều 2 như sau:</w:t>
      </w:r>
    </w:p>
    <w:p>
      <w:r>
        <w:t>“2. Đối tượng cung cấp dịch vụ: Văn phòng Đăng ký đất đai, Chi nhánh Văn phòng Đăng ký đất đai các khu vực trên địa bàn tỉnh Lạng Sơn.”</w:t>
      </w:r>
    </w:p>
    <w:p>
      <w:r>
        <w:t>2. Sửa đổi khoản 2, Điều 4 như sau:</w:t>
      </w:r>
    </w:p>
    <w:p>
      <w:r>
        <w:t>“2. Chánh Văn phòng Ủy ban nhân dân tỉnh; Thủ trưởng các sở, ban, ngành; Chủ tịch Ủy ban nhân dân các xã, phường; các tổ chức, hộ gia đình, cá nhân, cộng đồng dân cư có liên quan chịu trách nhiệm thi hành Quyết định này.”</w:t>
      </w:r>
    </w:p>
    <w:p>
      <w:r>
        <w:t>Điều 2.  Các nội dung không đề cập tại Quyết định này giữ nguyên theo Quyết định số 2366/QĐ-UBND ngày 31/12/2024 của Ủy ban nhân dân tỉnh.</w:t>
      </w:r>
    </w:p>
    <w:p>
      <w:r>
        <w:t>Điều 3. Điều khoản thi hành</w:t>
      </w:r>
    </w:p>
    <w:p>
      <w:r>
        <w:t>1. Quyết định này có hiệu lực thi hành kể từ ngày ký ban hành.</w:t>
      </w:r>
    </w:p>
    <w:p>
      <w:r>
        <w:t>2. Chánh Văn phòng Ủy ban nhân dân tỉnh; Thủ trưởng các sở, ban, ngành; Chủ tịch Ủy ban nhân dân các xã, phường; các tổ chức, hộ gia đình, cá nhân, cộng đồng dân cư có liên quan chịu trách nhiệm thi hành Quyết định này./.</w:t>
      </w:r>
    </w:p>
    <w:p>
      <w:r>
        <w:t>Nơi nhận:</w:t>
      </w:r>
    </w:p>
    <w:p>
      <w:r>
        <w:t>- Như Điều 3;</w:t>
      </w:r>
    </w:p>
    <w:p>
      <w:r>
        <w:t>- Chính phủ;</w:t>
      </w:r>
    </w:p>
    <w:p>
      <w:r>
        <w:t>- Bộ Nông nghiệp và Môi trường,</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Báo và Đài PT-TH tỉnh;</w:t>
      </w:r>
    </w:p>
    <w:p>
      <w:r>
        <w:t>- PCVP UBND tỉnh, các Phòng chuyên môn, Trung tâm Thông tin;</w:t>
      </w:r>
    </w:p>
    <w:p>
      <w:r>
        <w:t>- Lưu: VT, KTCN (NNT).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