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158/2025/QĐ-UBND quy định chức năng, nhiệm vụ, quyền hạn và cơ cấu tổ chức của Trung tâm Y tế khu vực Bình Minh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158/2025/QĐ-UBND</w:t>
      </w:r>
    </w:p>
    <w:p>
      <w:r>
        <w:t>Vĩnh Long, ngày 16 tháng 10 năm 2025</w:t>
      </w:r>
    </w:p>
    <w:p>
      <w:r>
        <w:t>QUYẾT ĐỊNH</w:t>
      </w:r>
    </w:p>
    <w:p>
      <w:r>
        <w:t>QUY ĐỊNH CHỨC NĂNG, NHIỆM VỤ, QUYỀN HẠN VÀ CƠ CẤU TỔ CHỨC CỦA TRUNG TÂM Y TẾ KHU VỰC BÌNH MINH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32/2024/TT-BYT ngày 15 tháng 11 năm 2024 của Bộ trưởng Bộ Y tế hướng dẫn chức năng, nhiệm vụ, quyền hạn và cơ cấu tổ chức của Trung tâm Y tế huyện, quận, thị xã, thành phố thuộc tỉnh, thành phố thuộc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1773/TTr-SYT ngày 29   tháng 8 năm 2025;</w:t>
      </w:r>
    </w:p>
    <w:p>
      <w:r>
        <w:t>Ủy ban nhân dân ban hành Quyết định quy định chức năng, nhiệm vụ, quyền hạn và cơ cấu tổ chức của Trung tâm Y tế khu vực Bình Minh thuộc Sở Y tế tỉnh Vĩnh Long.</w:t>
      </w:r>
    </w:p>
    <w:p>
      <w:r>
        <w:t>Điều 1. Vị trí và chức năng</w:t>
      </w:r>
    </w:p>
    <w:p>
      <w:r>
        <w:t>1. Trung tâm Y tế khu vực Bình Minh (sau đây gọi là Trung tâm) là đơn vị sự nghiệp công lập thuộc Sở Y tế tỉnh Vĩnh Long (sau đây gọi là Sở); có tư cách pháp nhân, có trụ sở, con dấu, tài khoản riêng được mở tại Kho bạc Nhà nước và Ngân hàng theo quy định của pháp luật. Trung tâm chịu sự quản lý toàn diện của Sở; đồng thời, chịu sự chỉ đạo, hướng dẫn, kiểm tra về chuyên môn, kỹ thuật, nghiệp vụ của Sở và các cơ quan chuyên môn thuộc Ủy ban nhân dân tỉnh theo quy định của pháp luật.</w:t>
      </w:r>
    </w:p>
    <w:p>
      <w:r>
        <w:t>2. Trung tâm có chức năng cung cấp dịch vụ chuyên môn, kỹ thuật về y tế dự phòng, khám bệnh, chữa bệnh, phục hồi chức năng, sức khỏe sinh sản, an toàn thực phẩm, dân số, các dịch vụ y tế khác theo quy định của pháp luật; trực tiếp quản lý các Trạm Y tế thuộc Trung tâm.</w:t>
      </w:r>
    </w:p>
    <w:p>
      <w:r>
        <w:t>Điều 2. Nhiệm vụ và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phòng, chống dịch bệnh và khắc phục hậu quả của dịch bệnh; phòng, chống yếu tố nguy cơ làm phát sinh, lây lan dịch, bệnh;</w:t>
      </w:r>
    </w:p>
    <w:p>
      <w:r>
        <w:t>b) Triển khai thực hiện các hoạt động phòng, chống bệnh không lây nhiễm: kiểm soát và phòng, chống các yếu tố nguy cơ, giám sát, sàng lọc phát hiện, quản lý các đối tượng nguy cơ và người mắc bệnh không lây nhiễm tại cộng đồng và triển khai các biện pháp phòng, chống bệnh không lây nhiễm;</w:t>
      </w:r>
    </w:p>
    <w:p>
      <w:r>
        <w:t>c) Thực hiện các hoạt động dinh dưỡng cộng đồng; y tế trường học; vệ sinh sức khỏe môi trường, vệ sinh trong mai táng, hỏa táng đối với các trường hợp chết do dịch bệnh nguy hiểm; sức khỏe lao động; phòng, chống bệnh nghề nghiệp, tai nạn thương tích; giám sát chất lượng nước sử dụng cho mục đích sinh hoạt;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w:t>
      </w:r>
    </w:p>
    <w:p>
      <w:r>
        <w:t>c) Thực hiện các kỹ thuật, thủ thuật, phẫu thuật và thực hiện chuyển người bệnh tới các cơ sở khám bệnh, chữa bệnh theo quy định của pháp luật;</w:t>
      </w:r>
    </w:p>
    <w:p>
      <w:r>
        <w:t>d) Tổ chức, quản lý điều trị nghiện chất dạng thuốc phiện bằng thuốc thay thế, điều trị nghiện chất khác và điều trị HIV/AIDS theo quy định của pháp luật;</w:t>
      </w:r>
    </w:p>
    <w:p>
      <w:r>
        <w:t>đ) Phối hợp thực hiện khám giám định y khoa theo quy định của pháp luật; tham gia khám giám định pháp y khi được trưng cầu.</w:t>
      </w:r>
    </w:p>
    <w:p>
      <w:r>
        <w:t>3. Thực hiện các hoạt động cung cấp dịch vụ chuyên môn, kỹ thuật về chăm sóc sức khỏe sinh sản:</w:t>
      </w:r>
    </w:p>
    <w:p>
      <w:r>
        <w:t>a) Triển khai thực hiện các hoạt động chăm sóc sức khỏe bà mẹ, trẻ sơ sinh và trẻ em; chăm sóc sức khỏe sinh sản vị thành niên và thanh niên; chăm sóc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điều tra, giám sát, xử lý các vụ ngộ độc thực phẩm và bệnh truyền qua thực phẩm; giám sát mối nguy cơ ô nhiễm thực phẩm trên địa bàn;</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cơ sở đủ điều kiện sản xuất, kinh doanh thực phẩm trên địa bàn theo phân công,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 các biện pháp phòng tránh vô sinh tại cộng đồng; tư vấn và cung cấp dịch vụ dân số, kế hoạch hóa gia đình cho vị thành niên, thanh niên; chăm sóc sức khỏe và dinh dưỡng cho người cao tuổi;</w:t>
      </w:r>
    </w:p>
    <w:p>
      <w:r>
        <w:t>b) Tổ chức thực hiện và phối hợp liên ngành trong triển khai thực hiện các hoạt động về công tác dân số nhằm quản lý biến động dân số, điều chỉnh mức sinh, kiểm soát quy mô dân số, kiểm soát mất cân bằng giới tính khi sinh; giảm thiểu tình trạng tảo hôn, hôn nhân cận huyết;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chủ trương, chính sách của Đảng, pháp luật của Nhà nước và tổ chức các hoạt động tư vấn, giáo dục, truyền thông, vận động Nhân dân tham gia các hoạt động bảo vệ, chăm sóc và nâng cao sức khỏe, vệ sinh an toàn thực phẩm, công tác dân số và phát triển trên địa bàn.</w:t>
      </w:r>
    </w:p>
    <w:p>
      <w:r>
        <w:t>9. Quản lý, hướng dẫn, giám sát hỗ trợ các hoạt động chuyên môn, kỹ thuật:</w:t>
      </w:r>
    </w:p>
    <w:p>
      <w:r>
        <w:t>a) Tổ chức triển khai lập hồ sơ quản lý sức khỏe người dân trên địa bàn;</w:t>
      </w:r>
    </w:p>
    <w:p>
      <w:r>
        <w:t>b) Trực tiếp quản lý, chỉ đạo các hoạt động chuyên môn, kỹ thuật đối với các Trạm Y tế thuộc Trung tâm;</w:t>
      </w:r>
    </w:p>
    <w:p>
      <w:r>
        <w:t>c) Hướng dẫn, kiểm tra, giám sát hỗ trợ việc cung cấp gói dịch vụ y tế cơ bản do Trạm Y tế thực hiện;</w:t>
      </w:r>
    </w:p>
    <w:p>
      <w:r>
        <w:t>d) Hướng dẫn, kiểm tra, giám sát hỗ trợ về chuyên môn kỹ thuật đối với các cơ sở y tế thuộc cơ quan, trường học, doanh nghiệp, khu công nghiệp trên địa bàn và đội ngũ nhân viên y tế khóm, ấp, cộng tác viên dân số.</w:t>
      </w:r>
    </w:p>
    <w:p>
      <w:r>
        <w:t>10. Đào tạo, bồi dưỡng nhân lực y tế:</w:t>
      </w:r>
    </w:p>
    <w:p>
      <w:r>
        <w:t>a) Thực hiện đào tạo, bồi dưỡng kiến thức về chuyên môn, nghiệp vụ cho đội ngũ viên chức, người lao động thuộc thẩm quyền quản lý theo quy định của pháp luật;</w:t>
      </w:r>
    </w:p>
    <w:p>
      <w:r>
        <w:t>b) Tham gia đào tạo, tập huấn, bồi dưỡng cập nhật kiến thức chuyên môn, nghiệp vụ cho đội ngũ nhân viên y tế khóm, ấp, cộng tác viên dân số và các đối tượng khác theo quy định của cấp có thẩm quyền;</w:t>
      </w:r>
    </w:p>
    <w:p>
      <w:r>
        <w:t>c) Là cơ sở đào tạo thực hành theo quy định của pháp luật.</w:t>
      </w:r>
    </w:p>
    <w:p>
      <w:r>
        <w:t>11. Thực hiện việc mua, tiếp nhận, cung ứng, bảo quản, cấp phát, sử dụng thuốc, phương tiện tránh thai, vắc xin, sinh phẩm y tế, hóa chất, vật tư thiết bị y tế phục vụ cho hoạt động chuyên môn theo quy định của cấp có thẩm quyền và quy định của pháp luật.</w:t>
      </w:r>
    </w:p>
    <w:p>
      <w:r>
        <w:t>12. Thực hiện các dự án, chương trình thuộc lĩnh vực y tế, dân số theo quy định của cấp có thẩm quyền;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Trạm Y tế thuộc Trung tâm Y tế theo quy định của pháp luật.</w:t>
      </w:r>
    </w:p>
    <w:p>
      <w:r>
        <w:t>14. Nghiên cứu và tham gia nghiên cứu khoa học, phát triển công nghệ; ứng dụng phát triển khoa học kỹ thuật trong hoạt động chuyên môn.</w:t>
      </w:r>
    </w:p>
    <w:p>
      <w:r>
        <w:t>15. Thực hiện các nhiệm vụ về công tác xã hội, quản lý chất lượng, công nghệ thông tin, chuyển đổi số, hợp tác quốc tế theo tình hình thực tế và theo quy định của pháp luật.</w:t>
      </w:r>
    </w:p>
    <w:p>
      <w:r>
        <w:t>16. Thực hiện chế độ thống kê, báo cáo; xây dựng, tổng hợp, cung cấp thông tin cơ sở dữ liệu về y tế, dân số theo quy định của pháp luật.</w:t>
      </w:r>
    </w:p>
    <w:p>
      <w:r>
        <w:t>17. Thực hiện quản lý nhân lực, tài chính, tài sản theo phân cấp và theo quy định của pháp luật.</w:t>
      </w:r>
    </w:p>
    <w:p>
      <w:r>
        <w:t>18. Thực hiện các nhiệm vụ, quyền hạn khác do cấp có thẩm quyền giao.</w:t>
      </w:r>
    </w:p>
    <w:p>
      <w:r>
        <w:t>Điều 3. Cơ cấu tổ chức</w:t>
      </w:r>
    </w:p>
    <w:p>
      <w:r>
        <w:t>1. Lãnh đạo Trung tâm: Giám đốc và 02 Phó Giám đốc.</w:t>
      </w:r>
    </w:p>
    <w:p>
      <w:r>
        <w:t>a) Giám đốc là người đứng đầu, trực tiếp quản lý, điều hành Trung tâm theo chế độ thủ trưởng, chịu trách nhiệm trước pháp luật và trước Giám đốc Sở về mọi hoạt động của Trung tâm;</w:t>
      </w:r>
    </w:p>
    <w:p>
      <w:r>
        <w:t>b) Phó Giám đốc được Giám đốc giao phụ trách một số lĩnh vực công tác, chịu trách nhiệm trước pháp luật và trước Giám đốc Trung tâm về những nhiệm vụ được phân công. Khi Giám đốc vắng mặt, một Phó Giám đốc được Giám đốc ủy quyền điều hành các hoạt động của Trung tâm.</w:t>
      </w:r>
    </w:p>
    <w:p>
      <w:r>
        <w:t>2. Các phòng chức năng</w:t>
      </w:r>
    </w:p>
    <w:p>
      <w:r>
        <w:t>a) Phòng Tổ chức - Hành chính;</w:t>
      </w:r>
    </w:p>
    <w:p>
      <w:r>
        <w:t>b) Phòng Kế hoạch - Nghiệp vụ và Điều dưỡng;</w:t>
      </w:r>
    </w:p>
    <w:p>
      <w:r>
        <w:t>c) Phòng Tài chính - Kế toán.</w:t>
      </w:r>
    </w:p>
    <w:p>
      <w:r>
        <w:t>3. Các khoa chuyên môn</w:t>
      </w:r>
    </w:p>
    <w:p>
      <w:r>
        <w:t>a) Khoa Cấp cứu - Hồi sức tích cực và Chống độc;</w:t>
      </w:r>
    </w:p>
    <w:p>
      <w:r>
        <w:t>b) Khoa Khám bệnh;</w:t>
      </w:r>
    </w:p>
    <w:p>
      <w:r>
        <w:t>c) Khoa Nội - Truyền nhiễm;</w:t>
      </w:r>
    </w:p>
    <w:p>
      <w:r>
        <w:t>d) Khoa Nhi;</w:t>
      </w:r>
    </w:p>
    <w:p>
      <w:r>
        <w:t>đ) Khoa Ngoại - Phẫu thuật - Gây mê hồi sức;</w:t>
      </w:r>
    </w:p>
    <w:p>
      <w:r>
        <w:t>e) Khoa Chăm sóc sức khỏe sinh sản và Phụ sản;</w:t>
      </w:r>
    </w:p>
    <w:p>
      <w:r>
        <w:t>g) Khoa Y học cổ truyền và Phục hồi chức năng;</w:t>
      </w:r>
    </w:p>
    <w:p>
      <w:r>
        <w:t>h) Khoa Kiểm soát nhiễm khuẩn;</w:t>
      </w:r>
    </w:p>
    <w:p>
      <w:r>
        <w:t>i) Khoa Dược - Vật tư, thiết bị y tế;</w:t>
      </w:r>
    </w:p>
    <w:p>
      <w:r>
        <w:t>k) Khoa Xét nghiệm - Chẩn đoán hình ảnh;</w:t>
      </w:r>
    </w:p>
    <w:p>
      <w:r>
        <w:t>l) Khoa Kiểm soát bệnh tật và HIV/AIDS;</w:t>
      </w:r>
    </w:p>
    <w:p>
      <w:r>
        <w:t>m) Khoa An toàn thực phẩm - Y tế công cộng và Dinh dưỡng;</w:t>
      </w:r>
    </w:p>
    <w:p>
      <w:r>
        <w:t>n) Khoa Dân số và Phát triển - Truyền thông và Giáo dục sức khỏe;</w:t>
      </w:r>
    </w:p>
    <w:p>
      <w:r>
        <w:t>o) Cơ sở Methadone số 2.</w:t>
      </w:r>
    </w:p>
    <w:p>
      <w:r>
        <w:t>4. Các Trạm Y tế thuộc Trung tâm</w:t>
      </w:r>
    </w:p>
    <w:p>
      <w:r>
        <w:t>a) Trạm Y tế phường Bình Minh;</w:t>
      </w:r>
    </w:p>
    <w:p>
      <w:r>
        <w:t>b) Trạm Y tế phường Cái Vồn;</w:t>
      </w:r>
    </w:p>
    <w:p>
      <w:r>
        <w:t>c) Trạm Y tế phường Đông Thành.</w:t>
      </w:r>
    </w:p>
    <w:p>
      <w:r>
        <w:t>5. Giám đốc Trung tâm quy định cụ thể chức năng, nhiệm vụ, quyền hạn của các phòng chức năng, khoa chuyên môn, Trạm Y tế thuộc Trung tâm theo quy định của pháp luật hiện hành. Số lượng lãnh đạo phòng chức năng, khoa chuyên môn, Trạm Y tế thuộc Trung tâm thực hiện đúng theo quy định.</w:t>
      </w:r>
    </w:p>
    <w:p>
      <w:r>
        <w:t>6. Việc bổ nhiệm, bổ nhiệm lại, miễn nhiệm, điều động, luân chuyển, khen thưởng, kỷ luật, cho thôi chức vụ, nghỉ hưu và thực hiện các chế độ chính sách đối với lãnh đạo Trung tâm, lãnh đạo các phòng chức năng, khoa chuyên môn, Trạm Y tế thuộc Trung tâm thực hiện theo quy định của Đảng và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Trung tâm được xác định trên cơ sở danh mục vị trí việc làm gắn với chức năng, nhiệm vụ, phạm vi hoạt động và nằm trong tổng số lượng người làm việc được Ủy ban nhân dân tỉnh giao cho Sở.</w:t>
      </w:r>
    </w:p>
    <w:p>
      <w:r>
        <w:t>2. Việc ký kết hợp đồng lao động (nếu có) tại Trung tâm thực hiện theo quy định pháp luật hiện hành.</w:t>
      </w:r>
    </w:p>
    <w:p>
      <w:r>
        <w:t>Điều 5. Hiệu lực và trách nhiệm thi hành</w:t>
      </w:r>
    </w:p>
    <w:p>
      <w:r>
        <w:t>1. Quyết định có hiệu lực thi hành từ ngày 16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Giám đốc Trung tâm Y tế khu vực Bình Minh, Thủ trưởng các cơ quan, đơn vị và cá nhân có liên quan chịu trách nhiệm thi hành Quyết định này.</w:t>
      </w:r>
    </w:p>
    <w:p>
      <w:r>
        <w:t>Nơi nhận:</w:t>
      </w:r>
    </w:p>
    <w:p>
      <w:r>
        <w:t>- Như khoản 3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Văn phòng UBND tỉnh (đăng công báo);- Sở Tư pháp;</w:t>
      </w:r>
    </w:p>
    <w:p>
      <w:r>
        <w:t>- Các PCVP UBND tỉnh;</w:t>
      </w:r>
    </w:p>
    <w:p>
      <w:r>
        <w:t>- Báo và phát thanh, truyền hình Vĩnh Long;</w:t>
      </w:r>
    </w:p>
    <w:p>
      <w:r>
        <w:t>- Phòng NC;</w:t>
      </w:r>
    </w:p>
    <w:p>
      <w:r>
        <w:t>- Lưu: VT, NC.</w:t>
      </w:r>
    </w:p>
    <w:p>
      <w:r>
        <w:t>TM.ỦY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