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1567/QĐ-UBND năm 2024 ủy quyền cấp giấy chứng nhận quyền sử dụng đất, quyền sở hữu tài sản gắn liền với đất lần đầu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1567/QĐ-UBND</w:t>
      </w:r>
    </w:p>
    <w:p>
      <w:r>
        <w:t>Lâm Đồng, ngày 02 tháng 10 năm 2024</w:t>
      </w:r>
    </w:p>
    <w:p>
      <w:r>
        <w:t>QUYẾT ĐỊNH</w:t>
      </w:r>
    </w:p>
    <w:p>
      <w:r>
        <w:t>ỦY QUYỀN CẤP GIẤY CHỨNG NHẬN QUYỀN SỬ DỤNG ĐẤT, QUYỀN SỞ HỮU TÀI SẢN GẮN LIỀN VỚI ĐẤT LẦN ĐẦU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Luật Nhà ở, Luật Kinh doanh bất động sản và Luật các tổ chức tín dụng ngày 29/6/2024;</w:t>
      </w:r>
    </w:p>
    <w:p>
      <w:r>
        <w:t>Xét đề nghị của Giám đốc Sở Tài nguyên và Môi trường tại Tờ trình số 337/TTr-STNMT ngày 26/8/2024 và Giám đốc Sở Tư pháp tại Văn bản số 1425/STP-XDKTVB ngày 06/9/2024.</w:t>
      </w:r>
    </w:p>
    <w:p>
      <w:r>
        <w:t>QUYẾT ĐỊNH:</w:t>
      </w:r>
    </w:p>
    <w:p>
      <w:r>
        <w:t>Điều 1.  Phạm vi, thời hạn ủy quyền</w:t>
      </w:r>
    </w:p>
    <w:p>
      <w:r>
        <w:t>1. Ủy quyền Sở Tài nguyên và Môi trường cấp Giấy chứng nhận quyền sử dụng đất, quyền sở hữu tài sản gắn liền với đất lần đầu trên địa bàn tỉnh Lâm Đồng quy định tại điểm a khoản 1 Điều 136 Luật Đất đai năm 2024 và được sử dụng con dấu của Sở Tài nguyên và Môi trường tỉnh Lâm Đồng trong quá trình thực hiện nội dung ủy quyền.</w:t>
      </w:r>
    </w:p>
    <w:p>
      <w:r>
        <w:t>2. Thời hạn ủy quyền: Kể từ ngày Quyết định này có hiệu lực thi hành đến khi quy định dẫn chiếu liên quan đến nội dung ủy quyền nêu tại khoản 1 Điều này bị điều chỉnh, thay thế, chấm dứt bởi văn bản quy phạm pháp luật khác.</w:t>
      </w:r>
    </w:p>
    <w:p>
      <w:r>
        <w:t>Điều 2.  Trách nhiệm của cơ quan được ủy quyền</w:t>
      </w:r>
    </w:p>
    <w:p>
      <w:r>
        <w:t>1. Tuân thủ đầy đủ các quy trình, thủ tục, hồ sơ và tổ chức thực hiện việc cấp Giấy chứng nhận quyền sử dụng đất, quyền sở hữu tài sản gắn liền với đất lần đầu theo đúng quy định của pháp luật về đất đai, Nghị định của Chính phủ, hướng dẫn của Bộ Tài nguyên và Môi trường về cấp Giấy chứng nhận quyền sử dụng đất, quyền sở hữu tài sản gắn liền với đất lần đầu và quy định khác có liên quan thuộc phạm vi được ủy quyền tại Quyết định này.</w:t>
      </w:r>
    </w:p>
    <w:p>
      <w:r>
        <w:t>2. Định kỳ hàng năm hoặc theo yêu cầu đột xuất, tổng hợp báo cáo Ủy ban nhân dân tỉnh kết quả thực hiện; đồng thời, chịu trách nhiệm trước pháp luật và Ủy ban nhân dân tỉnh về việc thực hiện nhiệm vụ, quyền hạn đã được ủy quyền theo quy định của pháp luật.</w:t>
      </w:r>
    </w:p>
    <w:p>
      <w:r>
        <w:t>3. Trong quá trình triển khai thực hiện, nếu phát sinh khó khăn, vướng mắc vượt thẩm quyền thì kịp thời báo cáo, đề xuất Ủy ban nhân dân tỉnh xem xét sửa đổi, bổ sung cho phù hợp với quy định của pháp luật và tình hình thực tế.</w:t>
      </w:r>
    </w:p>
    <w:p>
      <w:r>
        <w:t>Điều 3.  Hiệu lực thi hành</w:t>
      </w:r>
    </w:p>
    <w:p>
      <w:r>
        <w:t>Quyết định này có hiệu lực thi hành kể từ ngày ký ban hành và chấm dứt hiệu lực Quyết định số 1555/QĐ-UBND ngày 23/7/2014 của Ủy ban nhân dân tỉnh về việc ủy quyền Giám đốc Sở Tài nguyên và Môi trường tỉnh Lâm Đồng cấp Giấy chứng nhận quyền sử dụng đất, quyền sở hữu nhà ở và tài sản khác gắn liền với đất.</w:t>
      </w:r>
    </w:p>
    <w:p>
      <w:r>
        <w:t>Điều 4.  Tổ chức thực hiện</w:t>
      </w:r>
    </w:p>
    <w:p>
      <w:r>
        <w:t>Chánh Văn phòng Ủy ban nhân dân tỉnh; Giám đốc các Sở: Tài nguyên và Môi trường, Tư pháp, Nội vụ; Chủ tịch Ủy ban nhân dân các huyện, thành phố Đà Lạt và thành phố Bảo Lộc; Giám đốc/Thủ trưởng các sở, ban, ngành, cơ quan, đơn vị liên quan chịu trách nhiệm thi hành Quyết định này./.</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