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1559/QĐ-UBND năm 2023 công bố Danh mục thủ tục hành chính được sửa đổi, bổ sung và phê duyệt Quy trình nội bộ giải quyết thủ tục hành chính trong lĩnh vực việc làm và an toàn, vệ sinh lao động thuộc thẩm quyền quản lý và giải quyết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1559/QĐ-UBND</w:t>
      </w:r>
    </w:p>
    <w:p>
      <w:r>
        <w:t>Quảng Ngãi, ngày 24 tháng 10 năm 2023</w:t>
      </w:r>
    </w:p>
    <w:p>
      <w:r>
        <w:t>QUYẾT ĐỊNH</w:t>
      </w:r>
    </w:p>
    <w:p>
      <w:r>
        <w:t>VỀ VIỆC CÔNG BỐ DANH MỤC THỦ TỤC HÀNH CHÍNH ĐƯỢC SỬA ĐỔI, BỔ SUNG VÀ PHÊ DUYỆT QUY TRÌNH NỘI BỘ GIẢI QUYẾT THỦ TỤC HÀNH CHÍNH TRONG LĨNH VỰC VIỆC LÀM VÀ AN TOÀN, VỆ SINH LAO ĐỘNG THUỘC THẨM QUYỀN QUẢN LÝ VÀ GIẢI QUYẾT CỦA SỞ LAO ĐỘNG - THƯƠNG BINH VÀ XÃ HỘI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Lao động - Thương binh và Xã hội số: 1549/QĐ-LĐTBXH ngày 16/10/2023 về việc công bố thủ tục hành chính được sửa đổi, bổ sung lĩnh vực an toàn, vệ sinh lao động thuộc phạm vi chức năng quản lý Nhà nước của Bộ Lao động - Thương binh và Xã hội; 1560/QĐ-LĐTBXH ngày 17/10/2023 về việc công bố thủ tục hành chính được sửa đổi, bổ sung tại Nghị định số 70/2023/NĐ-CP ngày 18/9/2023 của Chính phủ về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116/TTr-SLĐTBXH ngày 19/10/2023.</w:t>
      </w:r>
    </w:p>
    <w:p>
      <w:r>
        <w:t>QUYẾT ĐỊNH:</w:t>
      </w:r>
    </w:p>
    <w:p>
      <w:r>
        <w:t>Điều 1.  Công bố kèm theo Quyết định này Danh mục thủ tục hành chính (TTHC) được sửa đổi, bổ sung và phê duyệt Quy trình nội bộ giải quyết TTHC trong lĩnh vực việc làm và an toàn, vệ sinh lao động thuộc thẩm quyền quản lý và giải quyết của Sở Lao động - Thương binh và Xã hội tỉnh Quảng Ngãi,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nội dung của từng TTHC trên Trang thông tin điện tử thành phần của Sở; thực hiện đăng nhập các TTHC được công bố tại Quyết định này vào Cơ sở dữ liệu quốc gia về TTHC; trực tiếp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Sở Thông tin và Truyền thông chủ trì, phối hợp với Sở Lao động - Thương binh và Xã hội,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Điều 3.  Quyết định này có hiệu lực thi hành kể từ ngày ký. Các danh mục TTHC và quy trình nội bộ giải quyết TTHC được công bố và phê duyệt tại các Quyết định số: 952/QĐ-UBND ngày 08/7/2019, 1741/QĐ-UBND ngày 14/11/2019, 2196/QĐ-UBND ngày 28/12/2021 của Chủ tịch UBND tỉnh không sửa đổi, bổ sung theo Quyết định này vẫn giữ nguyên hiệu lực thi hành.</w:t>
      </w:r>
    </w:p>
    <w:p>
      <w:r>
        <w:t>Điều 4.  Chánh Văn phòng UBND tỉnh; Giám đốc các Sở: Lao động - Thương binh và Xã hội, Thông tin và Truyền thông và các tổ chức, cá nhân có liên quan chịu trách nhiệm thi hành Quyết định này./.</w:t>
      </w:r>
    </w:p>
    <w:p>
      <w:r>
        <w:t>Nơi nhận:</w:t>
      </w:r>
    </w:p>
    <w:p>
      <w:r>
        <w:t>- Như Điều 4;</w:t>
      </w:r>
    </w:p>
    <w:p>
      <w:r>
        <w:t>- Bộ Lao động - Thương binh và Xã hội;</w:t>
      </w:r>
    </w:p>
    <w:p>
      <w:r>
        <w:t>- Cục Kiểm soát TTHC (VPCP);</w:t>
      </w:r>
    </w:p>
    <w:p>
      <w:r>
        <w:t>- CT, PCT UBND tỉnh;</w:t>
      </w:r>
    </w:p>
    <w:p>
      <w:r>
        <w:t>- VPUB: PCVP, KGVX, CBTH;</w:t>
      </w:r>
    </w:p>
    <w:p>
      <w:r>
        <w:t>- Lưu: VT, TTHC (htd).</w:t>
      </w:r>
    </w:p>
    <w:p>
      <w:r>
        <w:t>KT. CHỦ TỊCH</w:t>
      </w:r>
    </w:p>
    <w:p>
      <w:r>
        <w:t>PHÓ CHỦ TỊCH</w:t>
      </w:r>
    </w:p>
    <w:p>
      <w:r>
        <w:t>Trần Hoàng Tuấn</w:t>
      </w:r>
    </w:p>
    <w:p>
      <w:r>
        <w:t>PHỤ LỤC I</w:t>
      </w:r>
    </w:p>
    <w:p>
      <w:r>
        <w:t>DANH MỤC THỦ TỤC HÀNH CHÍNH ĐƯỢC SỬA ĐỔI, BỔ SUNG TRONG LĨNH VỰC VIỆC LÀM VÀ AN TOÀN, VỆ SINH LAO ĐỘNG THUỘC THẨM QUYỀN QUẢN LÝ VÀ GIẢI QUYẾT CỦA SỞ LAO ĐỘNG - THƯƠNG BINH VÀ XÃ HỘI TỈNH QUẢNG NGÃI</w:t>
      </w:r>
    </w:p>
    <w:p>
      <w:r>
        <w:t>(Công bố kèm theo Quyết định số 1559/QĐ-UBND ngày 24/10/2023 của Chủ tịch UBND tỉnh Quảng Ngãi)</w:t>
      </w:r>
    </w:p>
    <w:p>
      <w:r>
        <w:t>STT</w:t>
      </w:r>
    </w:p>
    <w:p>
      <w:r>
        <w:t>Mã số TTHC</w:t>
      </w:r>
    </w:p>
    <w:p>
      <w:r>
        <w:t>Tên thủ tục hành chính</w:t>
      </w:r>
    </w:p>
    <w:p>
      <w:r>
        <w:t>Địa điểm, cách thức thực hiện</w:t>
      </w:r>
    </w:p>
    <w:p>
      <w:r>
        <w:t>Tên văn bản QPPL quy định nội dung sửa đổi, bổ sung</w:t>
      </w:r>
    </w:p>
    <w:p>
      <w:r>
        <w:t>Ghi chú</w:t>
      </w:r>
    </w:p>
    <w:p>
      <w:r>
        <w:t>I. Lĩnh vực việc làm</w:t>
      </w:r>
    </w:p>
    <w:p>
      <w:r>
        <w:t>1</w:t>
      </w:r>
    </w:p>
    <w:p>
      <w:r>
        <w:t>1.000105.000.00.00.H48</w:t>
      </w:r>
    </w:p>
    <w:p>
      <w:r>
        <w:t>Báo cáo giải trình nhu cầu, thay đổi nhu cầu sử dụng lao động nước ngoài</w:t>
      </w:r>
    </w:p>
    <w:p>
      <w:r>
        <w:t>Tiếp nhận hồ sơ và hẹn trả kết quả giải quyết: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https://dichvucong.gov.vn;</w:t>
      </w:r>
    </w:p>
    <w:p>
      <w:r>
        <w:t>https://dichvucong.quangngai.gov.vn.</w:t>
      </w:r>
    </w:p>
    <w:p>
      <w:r>
        <w:t>Nghị định số 70/2023/NĐ-CP ngày 18/9/2023 của Chính phủ về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TTHC được sửa đổi, bổ sung về thành phần hồ sơ; đối tượng thực hiện; mẫu đơn, mẫu tờ khai; căn cứ pháp lý</w:t>
      </w:r>
    </w:p>
    <w:p>
      <w:r>
        <w:t>2</w:t>
      </w:r>
    </w:p>
    <w:p>
      <w:r>
        <w:t>2.000219.000.00.00.H48</w:t>
      </w:r>
    </w:p>
    <w:p>
      <w:r>
        <w:t>Đề nghị tuyển người lao động Việt Nam vào các vị trí công việc dự kiến tuyển người lao động nước ngoài của nhà thầu</w:t>
      </w:r>
    </w:p>
    <w:p>
      <w:r>
        <w:t>TTHC được sửa đổi, bổ sung về cơ quan thực hiện; căn cứ pháp lý</w:t>
      </w:r>
    </w:p>
    <w:p>
      <w:r>
        <w:t>3</w:t>
      </w:r>
    </w:p>
    <w:p>
      <w:r>
        <w:t>2.000205.000.00.00.H48</w:t>
      </w:r>
    </w:p>
    <w:p>
      <w:r>
        <w:t>Cấp giấy phép lao động cho người lao động nước ngoài làm việc tại Việt Nam</w:t>
      </w:r>
    </w:p>
    <w:p>
      <w:r>
        <w:t>TTHC được sửa đổi, bổ sung về trình tự thực hiện; căn cứ pháp lý</w:t>
      </w:r>
    </w:p>
    <w:p>
      <w:r>
        <w:t>4</w:t>
      </w:r>
    </w:p>
    <w:p>
      <w:r>
        <w:t>2.000192.000.00.00.H48</w:t>
      </w:r>
    </w:p>
    <w:p>
      <w:r>
        <w:t>Cấp lại giấy phép lao động cho người lao động nước ngoài làm việc tại Việt Nam</w:t>
      </w:r>
    </w:p>
    <w:p>
      <w:r>
        <w:t>TTHC được sửa đổi, bổ sung về đối tượng thực hiện; yêu cầu, điều kiện; căn cứ pháp lý</w:t>
      </w:r>
    </w:p>
    <w:p>
      <w:r>
        <w:t>5</w:t>
      </w:r>
    </w:p>
    <w:p>
      <w:r>
        <w:t>1.009811.000.00.00.H48</w:t>
      </w:r>
    </w:p>
    <w:p>
      <w:r>
        <w:t>Gia hạn giấy phép lao động cho người lao động nước ngoài làm việc tại Việt Nam</w:t>
      </w:r>
    </w:p>
    <w:p>
      <w:r>
        <w:t>TTHC được sửa đổi, bổ sung về đối tượng thực hiện; yêu cầu, điều kiện; căn cứ pháp lý</w:t>
      </w:r>
    </w:p>
    <w:p>
      <w:r>
        <w:t>6</w:t>
      </w:r>
    </w:p>
    <w:p>
      <w:r>
        <w:t>1.000459.000.00.00.H48</w:t>
      </w:r>
    </w:p>
    <w:p>
      <w:r>
        <w:t>Xác nhận người lao động nước ngoài không thuộc diện cấp giấy phép lao động</w:t>
      </w:r>
    </w:p>
    <w:p>
      <w:r>
        <w:t>TTHC được sửa đổi, bổ sung về đối tượng thực hiện; yêu cầu, điều kiện; căn cứ pháp lý</w:t>
      </w:r>
    </w:p>
    <w:p>
      <w:r>
        <w:t>II. Lĩnh vực an toàn, vệ sinh lao động</w:t>
      </w:r>
    </w:p>
    <w:p>
      <w:r>
        <w:t>7</w:t>
      </w:r>
    </w:p>
    <w:p>
      <w:r>
        <w:t>2.000134.000.00.00.H48</w:t>
      </w:r>
    </w:p>
    <w:p>
      <w:r>
        <w:t>Khai báo với Sở Lao động - Thương binh và Xã hội địa phương khi đưa vào sử dụng các loại máy, thiết bị, vật tư có yêu cầu nghiêm ngặt về an toàn lao động</w:t>
      </w:r>
    </w:p>
    <w:p>
      <w:r>
        <w:t>Tiếp nhận hồ sơ và hẹn trả kết quả giải quyết: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https://dichvucong.gov.vn;</w:t>
      </w:r>
    </w:p>
    <w:p>
      <w:r>
        <w:t>https://dichvucong.quangngai.gov.vn.</w:t>
      </w:r>
    </w:p>
    <w:p>
      <w:r>
        <w:t>Nghị định số 04/2023/NĐ-CP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TTHC được sửa đổi, bổ sung về đối tượng thực hiện; tên mẫu đơn, mẫu tờ khai; căn cứ pháp lý</w:t>
      </w:r>
    </w:p>
    <w:p>
      <w:r>
        <w:t>PHỤ LỤC II</w:t>
      </w:r>
    </w:p>
    <w:p>
      <w:r>
        <w:t>QUY TRÌNH NỘI BỘ GIẢI QUYẾT THỦ TỤC HÀNH CHÍNH TRONG LĨNH VỰC AN TOÀN, VỆ SINH LAO ĐỘNG THUỘC THẨM QUYỀN GIẢI QUYẾT CỦA SỞ LAO ĐỘNG - THƯƠNG BINH VÀ XÃ HỘI TỈNH QUẢNG NGÃI</w:t>
      </w:r>
    </w:p>
    <w:p>
      <w:r>
        <w:t>(Phê duyệt kèm theo Quyết định số 1559/QĐ-UBND ngày 24/10/2023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Sở Lao động - Thương binh và Xã hội, viết tắt là “Sở LĐ-TB và XH”.</w:t>
      </w:r>
    </w:p>
    <w:p>
      <w:r>
        <w:t>+ Trung tâm phục vụ - Kiểm soát thủ tục hành chính tỉnh tỉnh Quảng Ngãi, viết tắt là: “Trung tâm”.</w:t>
      </w:r>
    </w:p>
    <w:p>
      <w:r>
        <w:t>+ Phòng Lao động - Việc làm và Giáo dục nghề nghiệp, viết tắt là: “Phòng LĐ-VL&amp;GDNN”.</w:t>
      </w:r>
    </w:p>
    <w:p>
      <w:r>
        <w:t>Khai báo với Sở Lao động - Thương binh và Xã hội địa phương khi đưa vào sử dụng các loại máy, thiết bị, vật tư có yêu cầu nghiêm ngặt về an toàn lao động</w:t>
      </w:r>
    </w:p>
    <w:p>
      <w:r>
        <w:t>Thời gian thực hiện: không quá  05 ngày  kể từ ngày nhận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Trung tâm</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LĐ- VL&amp;GDNN.</w:t>
      </w:r>
    </w:p>
    <w:p>
      <w:r>
        <w:t>Công chức tại Trung tâm bàn giao hồ sơ giấy cho Bưu điện chuyển</w:t>
      </w:r>
    </w:p>
    <w:p>
      <w:r>
        <w:t>02 giờ làm việc</w:t>
      </w:r>
    </w:p>
    <w:p>
      <w:r>
        <w:t>- Mẫu số 01.</w:t>
      </w:r>
    </w:p>
    <w:p>
      <w:r>
        <w:t>- Mẫu số 04.</w:t>
      </w:r>
    </w:p>
    <w:p>
      <w:r>
        <w:t>- Hồ sơ.</w:t>
      </w:r>
    </w:p>
    <w:p>
      <w:r>
        <w:t>B3: Phân công xử lý</w:t>
      </w:r>
    </w:p>
    <w:p>
      <w:r>
        <w:t>Lãnh đạo Phòng LĐ-VL&amp;GDNN phân công Chuyên viên xem xét, thẩm định hồ sơ:</w:t>
      </w:r>
    </w:p>
    <w:p>
      <w:r>
        <w:t>- Trên phiếu kiểm soát quá trình giải quyết hồ sơ.</w:t>
      </w:r>
    </w:p>
    <w:p>
      <w:r>
        <w:t>- Trên phần mềm.</w:t>
      </w:r>
    </w:p>
    <w:p>
      <w:r>
        <w:t>Lãnh đạo Phòng</w:t>
      </w:r>
    </w:p>
    <w:p>
      <w:r>
        <w:t>02 giờ làm việc</w:t>
      </w:r>
    </w:p>
    <w:p>
      <w:r>
        <w:t>- Hồ sơ.</w:t>
      </w:r>
    </w:p>
    <w:p>
      <w:r>
        <w:t>- Mẫu số 04.</w:t>
      </w:r>
    </w:p>
    <w:p>
      <w:r>
        <w:t>B4: Xử lý hồ sơ</w:t>
      </w:r>
    </w:p>
    <w:p>
      <w:r>
        <w:t>Chuyên viên tham mưu xử lý, thẩm định hồ sơ theo quy định hiện hành</w:t>
      </w:r>
    </w:p>
    <w:p>
      <w:r>
        <w:t>- Nếu hồ sơ đạt yêu cầu thì xử lý hồ sơ:</w:t>
      </w:r>
    </w:p>
    <w:p>
      <w:r>
        <w:t>+ Trên phiếu kiểm soát quá trình giải quyết hồ sơ (Mẫu số 04).</w:t>
      </w:r>
    </w:p>
    <w:p>
      <w:r>
        <w:t>+ Trình Giấy xác nhận khai báo sử dụng, máy, thiết bị, vật tư có yêu cầu nghiêm ngặt về an toàn lao động.</w:t>
      </w:r>
    </w:p>
    <w:p>
      <w:r>
        <w:t>+ Trên phần mềm.</w:t>
      </w:r>
    </w:p>
    <w:p>
      <w:r>
        <w:t>- Trong trường hợp hồ sơ không đủ, không hợp lệ, từ chối cấp giấy chứng nhận thì phải thông báo bằng văn bản cho tổ chức, cá nhân biết và nêu rõ lý do (Mẫu số 07, 08).</w:t>
      </w:r>
    </w:p>
    <w:p>
      <w:r>
        <w:t>Chuyên viên</w:t>
      </w:r>
    </w:p>
    <w:p>
      <w:r>
        <w:t>02 ngày</w:t>
      </w:r>
    </w:p>
    <w:p>
      <w:r>
        <w:t>- Hồ sơ.</w:t>
      </w:r>
    </w:p>
    <w:p>
      <w:r>
        <w:t>- Dự thảo Giấy xác nhận.</w:t>
      </w:r>
    </w:p>
    <w:p>
      <w:r>
        <w:t>- Mẫu số 07, 08.</w:t>
      </w:r>
    </w:p>
    <w:p>
      <w:r>
        <w:t>B5: Thẩm định hồ sơ và trình Lãnh đạo</w:t>
      </w:r>
    </w:p>
    <w:p>
      <w:r>
        <w:t>Lãnh đạo Phòng xem xét, thẩm định hồ sơ và trình Lãnh đạo Sở ký văn bản Giấy xác nhận khai báo sử dụng, máy, thiết bị, vật tư có yêu cầu nghiêm ngặt về an toàn lao động.</w:t>
      </w:r>
    </w:p>
    <w:p>
      <w:r>
        <w:t>Lãnh đạo Phòng</w:t>
      </w:r>
    </w:p>
    <w:p>
      <w:r>
        <w:t>01 ngày</w:t>
      </w:r>
    </w:p>
    <w:p>
      <w:r>
        <w:t>- Hồ sơ.</w:t>
      </w:r>
    </w:p>
    <w:p>
      <w:r>
        <w:t>- Dự thảo Giấy xác nhận.</w:t>
      </w:r>
    </w:p>
    <w:p>
      <w:r>
        <w:t>- Mẫu số 07, 08.</w:t>
      </w:r>
    </w:p>
    <w:p>
      <w:r>
        <w:t>B5: Phê duyệt hồ sơ</w:t>
      </w:r>
    </w:p>
    <w:p>
      <w:r>
        <w:t>Lãnh đạo Sở xem xét hồ sơ, ký Giấy xác nhận khai báo sử dụng, máy, thiết bị, vật tư có yêu cầu nghiêm ngặt về an toàn lao động.</w:t>
      </w:r>
    </w:p>
    <w:p>
      <w:r>
        <w:t>Lãnh đạo Sở</w:t>
      </w:r>
    </w:p>
    <w:p>
      <w:r>
        <w:t>01 ngày</w:t>
      </w:r>
    </w:p>
    <w:p>
      <w:r>
        <w:t>Giấy xác nhận</w:t>
      </w:r>
    </w:p>
    <w:p>
      <w:r>
        <w:t>B6: Chuyển kết quả</w:t>
      </w:r>
    </w:p>
    <w:p>
      <w:r>
        <w:t>- Văn thư Sở vào số văn bản, đóng dấu, lưu trữ hồ sơ.</w:t>
      </w:r>
    </w:p>
    <w:p>
      <w:r>
        <w:t>- Chuyển kết quả giải quyết cho công chức tại Trung tâm.</w:t>
      </w:r>
    </w:p>
    <w:p>
      <w:r>
        <w:t>- Văn thư Sở</w:t>
      </w:r>
    </w:p>
    <w:p>
      <w:r>
        <w:t>- Công chức tại Trung tâm</w:t>
      </w:r>
    </w:p>
    <w:p>
      <w:r>
        <w:t>04 giờ làm việc</w:t>
      </w:r>
    </w:p>
    <w:p>
      <w:r>
        <w:t>- Hồ sơ.</w:t>
      </w:r>
    </w:p>
    <w:p>
      <w:r>
        <w:t>- Giấy xác nhận.</w:t>
      </w:r>
    </w:p>
    <w:p>
      <w:r>
        <w:t>- Văn bản liên quan (nếu có).</w:t>
      </w:r>
    </w:p>
    <w:p>
      <w:r>
        <w:t>B29: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Trung tâm</w:t>
      </w:r>
    </w:p>
    <w:p>
      <w:r>
        <w:t>Giờ hành chính</w:t>
      </w:r>
    </w:p>
    <w:p>
      <w:r>
        <w:t>- Thu lại Mẫu số 01.</w:t>
      </w:r>
    </w:p>
    <w:p>
      <w:r>
        <w:t>- Thu văn bản ủy quyền (nếu được ủy quyền).</w:t>
      </w:r>
    </w:p>
    <w:p>
      <w:r>
        <w:t>- Giấy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