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1552/QĐ-UBND năm 2024 công bố mới và bãi bỏ Danh mục thủ tục hành chính thuộc phạm vi chức năng quản lý của Sở Tài chính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11/09/2024</w:t>
            </w:r>
          </w:p>
        </w:tc>
      </w:tr>
      <w:tr>
        <w:tc>
          <w:tcPr>
            <w:tcW w:type="dxa" w:w="4320"/>
          </w:tcPr>
          <w:p>
            <w:r>
              <w:t>Ngày hiệu lực</w:t>
            </w:r>
          </w:p>
        </w:tc>
        <w:tc>
          <w:tcPr>
            <w:tcW w:type="dxa" w:w="4320"/>
          </w:tcPr>
          <w:p>
            <w:r>
              <w:t>11/09/2024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1552/QĐ-UBND</w:t>
      </w:r>
    </w:p>
    <w:p>
      <w:r>
        <w:t>Trà Vinh, ngày 11 tháng 9 năm 2024</w:t>
      </w:r>
    </w:p>
    <w:p>
      <w:r>
        <w:t>QUYẾT ĐỊNH</w:t>
      </w:r>
    </w:p>
    <w:p>
      <w:r>
        <w:t>VỀ VIỆC CÔNG BỐ MỚI VÀ BÃI BỎ DANH MỤC THỦ TỤC HÀNH CHÍNH THUỘC PHẠM VI CHỨC NĂNG QUẢN LÝ CỦA SỞ TÀI CHÍNH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chính tại Tờ trình số 197/TTr-STC ngày 09 tháng 9 năm 2024.</w:t>
      </w:r>
    </w:p>
    <w:p>
      <w:r>
        <w:t>QUYẾT ĐỊNH:</w:t>
      </w:r>
    </w:p>
    <w:p>
      <w:r>
        <w:t>Điều 1.  Công bố mới kèm theo Quyết định này Danh mục  02  ( Hai ) thủ tục hành chính (TTHC) và bãi bỏ  02  ( Hai ) TTHC được công bố tại Quyết định số 2390/QĐ- UBND ngày 08/11/2019 của Chủ tịch Ủy ban nhân dân tỉnh về việc công bố mới và bãi bỏ TTHC thuộc phạm vi, chức năng quản lý của Sở Tài chính tỉnh Trà Vinh.</w:t>
      </w:r>
    </w:p>
    <w:p>
      <w:r>
        <w:t>Điều 2.  Giao Giám đốc Sở Tài chính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niêm yết, công khai TTHC; xây dựng Quy trình nội bộ giải quyết TTHC theo quy định.</w:t>
      </w:r>
    </w:p>
    <w:p>
      <w:r>
        <w:t>Điều 3.  Quyết định này có hiệu lực thi hành kể từ ngày ký.</w:t>
      </w:r>
    </w:p>
    <w:p>
      <w:r>
        <w:t>Điều 4.  Chánh Văn phòng Ủy ban nhân dân tỉnh, Giám đốc Sở Tài chính,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THUỘC PHẠM VI CHỨC NĂNG QUẢN LÝ CỦA SỞ TÀI CHÍNH</w:t>
      </w:r>
    </w:p>
    <w:p>
      <w:r>
        <w:t>(Kèm theo Quyết định số 1552/QĐ-UBND ngày 11 tháng 9 năm 2024 của Chủ tịch Ủy ban nhân dân tỉnh )</w:t>
      </w:r>
    </w:p>
    <w:p>
      <w:r>
        <w:t>I. DANH MỤC THỦ TỤC HÀNH CHÍNH CÔNG BỐ MỚI</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Nếu có  )</w:t>
      </w:r>
    </w:p>
    <w:p>
      <w:r>
        <w:t>Cơ quan thực hiện</w:t>
      </w:r>
    </w:p>
    <w:p>
      <w:r>
        <w:t>Cách thức thực hiện</w:t>
      </w:r>
    </w:p>
    <w:p>
      <w:r>
        <w:t>Căn cứ pháp lý</w:t>
      </w:r>
    </w:p>
    <w:p>
      <w:r>
        <w:t>01</w:t>
      </w:r>
    </w:p>
    <w:p>
      <w:r>
        <w:t>1.012735</w:t>
      </w:r>
    </w:p>
    <w:p>
      <w:r>
        <w:t>Hiệp thương giá</w:t>
      </w:r>
    </w:p>
    <w:p>
      <w:r>
        <w:t>Một phần</w:t>
      </w:r>
    </w:p>
    <w:p>
      <w:r>
        <w:t>40 ngày</w:t>
      </w:r>
    </w:p>
    <w:p>
      <w:r>
        <w:t>Bộ phận Một cửa các Sở quản lý ngành, lĩnh vực đối với hàng hóa, dịch vụ</w:t>
      </w:r>
    </w:p>
    <w:p>
      <w:r>
        <w:t>Chi phí thuê tư vấn xác định mức giá hàng hóa, dịch vụ trong trường hợp bên mua và bên bán không thỏa thuận được mức giá tại Hội nghị Hiệp thương giá và tiếp tục đề nghị Cơ quan hiệp thương giá (Bộ cơ quan ngang bộ, Sở quản lý ngành, lĩnh vực) xác định mức giá để hai bên thực hiện.</w:t>
      </w:r>
    </w:p>
    <w:p>
      <w:r>
        <w:t>Sở quản lý ngành, lĩnh vực đối với hàng hóa, dịch vụ</w:t>
      </w:r>
    </w:p>
    <w:p>
      <w:r>
        <w:t>Nộp qua dịch vụ công trực tuyến, qua đường bưu chính hoặc nộp trực tiếp tại các Sở quản lý ngành, lĩnh vực đối với hàng hóa, dịch vụ</w:t>
      </w:r>
    </w:p>
    <w:p>
      <w:r>
        <w:t>- Luật Giá ngày 16 tháng 6 năm 2023;</w:t>
      </w:r>
    </w:p>
    <w:p>
      <w:r>
        <w:t>- Nghị định số 85/2024/NĐ-CP ngày 10/7/2024 của Chính phủ quy định chi tiết một số điều của Luật Giá;</w:t>
      </w:r>
    </w:p>
    <w:p>
      <w:r>
        <w:t>- Quyết định số 1917/QĐ-BTC ngày 12/8/2024 của Bộ trưởng Bộ Tài chính về việc công bố thủ tục hành chính mới ban hành và bị bãi bỏ lĩnh vực quản lý giá thuộc phạm vi chức năng quản lý của Bộ Tài chính.</w:t>
      </w:r>
    </w:p>
    <w:p>
      <w:r>
        <w:t>02</w:t>
      </w:r>
    </w:p>
    <w:p>
      <w:r>
        <w:t>1.012744</w:t>
      </w:r>
    </w:p>
    <w:p>
      <w:r>
        <w:t>Điều chỉnh giá hàng hóa, dịch vụ do Nhà nước định giá theo yêu cầu của tổ chức, cá nhân</w:t>
      </w:r>
    </w:p>
    <w:p>
      <w:r>
        <w:t>Một phần</w:t>
      </w:r>
    </w:p>
    <w:p>
      <w:r>
        <w:t>- Trường hợp 1: 90 ngày;</w:t>
      </w:r>
    </w:p>
    <w:p>
      <w:r>
        <w:t>- Trường hợp 2: 120 ngày</w:t>
      </w:r>
    </w:p>
    <w:p>
      <w:r>
        <w:t>Bộ phận Một cửa các Sở quản lý ngành, lĩnh vực đối với hàng hóa, dịch vụ</w:t>
      </w:r>
    </w:p>
    <w:p>
      <w:r>
        <w:t>Không</w:t>
      </w:r>
    </w:p>
    <w:p>
      <w:r>
        <w:t>Ủy ban nhân dân tỉnh; Sở Tài chính</w:t>
      </w:r>
    </w:p>
    <w:p>
      <w:r>
        <w:t>Nộp qua dịch vụ công trực tuyến, qua đường bưu chính công ích hoặc nộp trực tiếp</w:t>
      </w:r>
    </w:p>
    <w:p>
      <w:r>
        <w:t>- Luật Giá ngày 16 tháng 6 năm 2023;</w:t>
      </w:r>
    </w:p>
    <w:p>
      <w:r>
        <w:t>- Nghị định số 85/2024/NĐ-CP ngày 10/7/2024 của Chính phủ quy định chi tiết một số điều của Luật Giá;</w:t>
      </w:r>
    </w:p>
    <w:p>
      <w:r>
        <w:t>- Quyết định số 1917/QĐ-BTC ngày 12/8/2024 của Bộ trưởng Bộ Tài chính về việc công bố thủ tục hành chính mới ban hành và bị bãi bỏ lĩnh vực quản lý giá thuộc phạm vi chức năng quản lý của Bộ Tài chính.</w:t>
      </w:r>
    </w:p>
    <w:p>
      <w:r>
        <w:t>II. DANH MỤC BÃI BỎ CÁC THỦ TỤC HÀNH CHÍNH</w:t>
      </w:r>
    </w:p>
    <w:p>
      <w:r>
        <w:t>STT</w:t>
      </w:r>
    </w:p>
    <w:p>
      <w:r>
        <w:t>Tên thủ tục hành chính</w:t>
      </w:r>
    </w:p>
    <w:p>
      <w:r>
        <w:t>Ghi chú</w:t>
      </w:r>
    </w:p>
    <w:p>
      <w:r>
        <w:t>1</w:t>
      </w:r>
    </w:p>
    <w:p>
      <w:r>
        <w:t>Quyết định giá thuộc thẩm quyền của cấp tỉnh</w:t>
      </w:r>
    </w:p>
    <w:p>
      <w:r>
        <w:t>2</w:t>
      </w:r>
    </w:p>
    <w:p>
      <w:r>
        <w:t>Đăng ký giá của các doanh nghiệp thuộc phạm vi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