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1551/QĐ-UBND năm 2024 công bố bổ sung thủ tục hành chính nội bộ giữa các cơ quan hành chính nhà nước trong lĩnh vực tài chính thuộc phạm vi quản lý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1551 /QĐ-UBND</w:t>
      </w:r>
    </w:p>
    <w:p>
      <w:r>
        <w:t>Bắc Giang, ngày  27  tháng  9  năm 20 24</w:t>
      </w:r>
    </w:p>
    <w:p>
      <w:r>
        <w:t>QUYẾT ĐỊNH</w:t>
      </w:r>
    </w:p>
    <w:p>
      <w:r>
        <w:t>VỀ VIỆC CÔNG BỐ BỔ SUNG THỦ TỤC HÀNH CHÍNH NỘI BỘ GIỮA CÁC CƠ QUAN HÀNH CHÍNH NHÀ NƯỚC TRONG LĨNH VỰC TÀ I  CHÍNH THUỘC PHẠM VI QUẢN LÝ CỦA UBND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cồng bo, rà soát, đơn giản hóa thủ tục hành chính nội bộ;</w:t>
      </w:r>
    </w:p>
    <w:p>
      <w:r>
        <w:t>Theo đề nghị của Giám đốc Sở Tài chính tại Tờ trình số 3472/TTr-STC ngày 19/9/2024.</w:t>
      </w:r>
    </w:p>
    <w:p>
      <w:r>
        <w:t>QUYẾT ĐỊNH:</w:t>
      </w:r>
    </w:p>
    <w:p>
      <w:r>
        <w:t>Điều 1.  Công bố kèm theo Quyết định này thủ tục hành chính nội bộ giữa các cơ quan hành chính nhà nước thuộc phạm vi chức năng quản lý của Sở Tài chính tỉnh Bắc Giang  (có Phụ lục I, Phụ lục II kèm theo).</w:t>
      </w:r>
    </w:p>
    <w:p>
      <w:r>
        <w:t>Điều 2.  Quyết định này có hiệu lực thi hành kể từ ngày ký.</w:t>
      </w:r>
    </w:p>
    <w:p>
      <w:r>
        <w:t>Giám đốc Sở, Thủ trưởng các cơ quan thuộc UBND tỉnh; UBND huyện, thị xã, thành phố; UBND xã, phường, thị trấn và các tổ chức, cá nhân có liên quan căn cứ Quyết định thi hành./.</w:t>
      </w:r>
    </w:p>
    <w:p>
      <w:r>
        <w:t>Nơi nhận:</w:t>
      </w:r>
    </w:p>
    <w:p>
      <w:r>
        <w:t>- Như Điều 2;</w:t>
      </w:r>
    </w:p>
    <w:p>
      <w:r>
        <w:t>- Văn phòng Chính phủ (Cục KSTT);</w:t>
      </w:r>
    </w:p>
    <w:p>
      <w:r>
        <w:t>- Chủ tịch, các PCT UBND tỉnh;</w:t>
      </w:r>
    </w:p>
    <w:p>
      <w:r>
        <w:t>- VP UBND tỉnh: LĐVP; các phòng, đơn vị;</w:t>
      </w:r>
    </w:p>
    <w:p>
      <w:r>
        <w:t>- Lưu: VT, NC-KSTT.Bền.</w:t>
      </w:r>
    </w:p>
    <w:p>
      <w:r>
        <w:t>KT. CHỦ TỊCH</w:t>
      </w:r>
    </w:p>
    <w:p>
      <w:r>
        <w:t>PHÓ CHỦ TỊCH</w:t>
      </w:r>
    </w:p>
    <w:p>
      <w:r>
        <w:t>Phan Thế Tuấn</w:t>
      </w:r>
    </w:p>
    <w:p>
      <w:r>
        <w:t>PHỤ LỤC I</w:t>
      </w:r>
    </w:p>
    <w:p>
      <w:r>
        <w:t>THỦ TỤC HÀNH CHÍNH NỘI BỘ TRONG LĨNH VỰC TÀI CHÍNH TỈNH B Ắ C GIANG</w:t>
      </w:r>
    </w:p>
    <w:p>
      <w:r>
        <w:t>(Ban hành kèm theo Quyết định số  1551 /QĐ-UBND ngày  27 /9/2024 của Chủ tịch UBND tỉnh Bắc Giang)</w:t>
      </w:r>
    </w:p>
    <w:p>
      <w:r>
        <w:t>STT</w:t>
      </w:r>
    </w:p>
    <w:p>
      <w:r>
        <w:t>Tên thủ tục hành chính</w:t>
      </w:r>
    </w:p>
    <w:p>
      <w:r>
        <w:t>Lĩnh vực</w:t>
      </w:r>
    </w:p>
    <w:p>
      <w:r>
        <w:t>C ơ  quan thực hiện</w:t>
      </w:r>
    </w:p>
    <w:p>
      <w:r>
        <w:t>1</w:t>
      </w:r>
    </w:p>
    <w:p>
      <w:r>
        <w:t>Phê duyệt phương án sắp xếp lại, xử lý nhà, đất của cơ quan, tổ chức, đơn vị thuộc phạm vi quản lý.</w:t>
      </w:r>
    </w:p>
    <w:p>
      <w:r>
        <w:t>Tài chính</w:t>
      </w:r>
    </w:p>
    <w:p>
      <w:r>
        <w:t>Phòng QL Công sản &amp;Tin học - Sở Tài chính</w:t>
      </w:r>
    </w:p>
    <w:p>
      <w:r>
        <w:t>2</w:t>
      </w:r>
    </w:p>
    <w:p>
      <w:r>
        <w:t>Phê duyệt đề án sử dụng tài sản công tại  đ ơn vị sự nghiệp công lập vào mục đích  ki nh doanh, cho thuê</w:t>
      </w:r>
    </w:p>
    <w:p>
      <w:r>
        <w:t>Tài chính</w:t>
      </w:r>
    </w:p>
    <w:p>
      <w:r>
        <w:t>Phòng QL Công sản &amp;Tin học - Sở Tài chính</w:t>
      </w:r>
    </w:p>
    <w:p>
      <w:r>
        <w:t>3</w:t>
      </w:r>
    </w:p>
    <w:p>
      <w:r>
        <w:t>Phê duyệt đề án sử dụng tài sản công tại đơn vị sự nghiệp công lập vào mục đích liên doanh, liên kết</w:t>
      </w:r>
    </w:p>
    <w:p>
      <w:r>
        <w:t>Tài chính</w:t>
      </w:r>
    </w:p>
    <w:p>
      <w:r>
        <w:t>Phòng QL Công sản &amp;Tin học - Sở Tài chính</w:t>
      </w:r>
    </w:p>
    <w:p>
      <w:r>
        <w:t>4</w:t>
      </w:r>
    </w:p>
    <w:p>
      <w:r>
        <w:t>Quyết định xử lý tài sản phục vụ hoạt  đ ộng của dự án khi kết thúc</w:t>
      </w:r>
    </w:p>
    <w:p>
      <w:r>
        <w:t>Tài chính</w:t>
      </w:r>
    </w:p>
    <w:p>
      <w:r>
        <w:t>Phòng QL Công sản &amp;Tin học - Sở Tài chính</w:t>
      </w:r>
    </w:p>
    <w:p>
      <w:r>
        <w:t>5</w:t>
      </w:r>
    </w:p>
    <w:p>
      <w:r>
        <w:t>Quyết định xử lý tài sản bị hư hỏng, không sử dụng được hoặc không còn nhu cầu sử dụng trong quá trình thực hiện dự án</w:t>
      </w:r>
    </w:p>
    <w:p>
      <w:r>
        <w:t>Tài chính</w:t>
      </w:r>
    </w:p>
    <w:p>
      <w:r>
        <w:t>Phòng QL Công sản &amp;Tin học - Sở Tài chính</w:t>
      </w:r>
    </w:p>
    <w:p>
      <w:r>
        <w:t>6</w:t>
      </w:r>
    </w:p>
    <w:p>
      <w:r>
        <w:t>Quyết định chuyển đổi công năng sử dụng tài sản công trong trường hợp không thay  đ ổi đối tượng quản lý, sử dụng tài sản công</w:t>
      </w:r>
    </w:p>
    <w:p>
      <w:r>
        <w:t>Tài chính</w:t>
      </w:r>
    </w:p>
    <w:p>
      <w:r>
        <w:t>Phòng QL Công sản &amp;Tin học - Sở Tài chính</w:t>
      </w:r>
    </w:p>
    <w:p>
      <w:r>
        <w:t>7</w:t>
      </w:r>
    </w:p>
    <w:p>
      <w:r>
        <w:t>Quyết định hủy bỏ quyết định bán đấu giá tài  s ản công</w:t>
      </w:r>
    </w:p>
    <w:p>
      <w:r>
        <w:t>Tài chính</w:t>
      </w:r>
    </w:p>
    <w:p>
      <w:r>
        <w:t>Phòng QL Công sản &amp;Tin học - Sở Tài chính</w:t>
      </w:r>
    </w:p>
    <w:p>
      <w:r>
        <w:t>8</w:t>
      </w:r>
    </w:p>
    <w:p>
      <w:r>
        <w:t>Thanh toán chi phí liên quan đến bán tài sản trên đất, chuyển nhượng quyền s ử     d ụng đất</w:t>
      </w:r>
    </w:p>
    <w:p>
      <w:r>
        <w:t>Tài chính</w:t>
      </w:r>
    </w:p>
    <w:p>
      <w:r>
        <w:t>Phòng QL Công sàn &amp;Tin học - Sở Tài chính</w:t>
      </w:r>
    </w:p>
    <w:p>
      <w:r>
        <w:t>9</w:t>
      </w:r>
    </w:p>
    <w:p>
      <w:r>
        <w:t>Xét duyệt, thẩm định và ra thông báo kết quả xét duyệt quyết toán năm</w:t>
      </w:r>
    </w:p>
    <w:p>
      <w:r>
        <w:t>Tài chính</w:t>
      </w:r>
    </w:p>
    <w:p>
      <w:r>
        <w:t>Phòng QL Ngân sách và TC HCSN</w:t>
      </w:r>
    </w:p>
    <w:p>
      <w:r>
        <w:t>10</w:t>
      </w:r>
    </w:p>
    <w:p>
      <w:r>
        <w:t>Thủ  tục trích nộp các khoản thu hồi phát hiện qua công tác thanh tra vào ngân sách nhà nước</w:t>
      </w:r>
    </w:p>
    <w:p>
      <w:r>
        <w:t>Tài chính</w:t>
      </w:r>
    </w:p>
    <w:p>
      <w:r>
        <w:t>Phòng Thanh Tra</w:t>
      </w:r>
    </w:p>
    <w:p>
      <w:r>
        <w:t>11</w:t>
      </w:r>
    </w:p>
    <w:p>
      <w:r>
        <w:t>Thanh toán tiền p hư ơng tiện đi lại, tiền phụ cấp  đ i đường khi ngh ỉ  ph é p cho cán bộ, công chức thuộc đối tượng quy định tại Điều 2 Thông t ư  số 141/2011/TT-BTC.</w:t>
      </w:r>
    </w:p>
    <w:p>
      <w:r>
        <w:t>Tài chính</w:t>
      </w:r>
    </w:p>
    <w:p>
      <w:r>
        <w:t>Văn phòng/Phòng Hành chính quản trị</w:t>
      </w:r>
    </w:p>
    <w:p>
      <w:r>
        <w:t>12</w:t>
      </w:r>
    </w:p>
    <w:p>
      <w:r>
        <w:t>Cấp giấy đi đường cho cán bộ, công chức, viên chức đi công tác</w:t>
      </w:r>
    </w:p>
    <w:p>
      <w:r>
        <w:t>Tài chính</w:t>
      </w:r>
    </w:p>
    <w:p>
      <w:r>
        <w:t>Văn Phòng/Phòng Hành chính quản trị</w:t>
      </w:r>
    </w:p>
    <w:p>
      <w:r>
        <w:t>13</w:t>
      </w:r>
    </w:p>
    <w:p>
      <w:r>
        <w:t>Trang bị máy móc, thiết bị làm việc cho cán bộ, công chức, viên chức</w:t>
      </w:r>
    </w:p>
    <w:p>
      <w:r>
        <w:t>Tài chính</w:t>
      </w:r>
    </w:p>
    <w:p>
      <w:r>
        <w:t>Văn Phòng/Phòng Hành chính quản trị</w:t>
      </w:r>
    </w:p>
    <w:p>
      <w:r>
        <w:t>14</w:t>
      </w:r>
    </w:p>
    <w:p>
      <w:r>
        <w:t>Quyết định sử dụng tài sản công để tham gia dự án đầu tư theo hình thức đối tác công - tư</w:t>
      </w:r>
    </w:p>
    <w:p>
      <w:r>
        <w:t>Tài chính</w:t>
      </w:r>
    </w:p>
    <w:p>
      <w:r>
        <w:t>Phòng QL Công sản &amp;Tin học - Sở Tài chính</w:t>
      </w:r>
    </w:p>
    <w:p>
      <w:r>
        <w:t>15</w:t>
      </w:r>
    </w:p>
    <w:p>
      <w:r>
        <w:t>Thanh toán chi phí có liên quan đ ế n việc xử lý tài s ả n công</w:t>
      </w:r>
    </w:p>
    <w:p>
      <w:r>
        <w:t>Tài chính</w:t>
      </w:r>
    </w:p>
    <w:p>
      <w:r>
        <w:t>Phòng QL Công sản &amp;Tin học - Sở Tài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