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2025 công bố bổ sung Danh mục thủ tục hành chính đủ điều kiện thực hiện dịch vụ công trực tuyến toàn trình thuộc phạm vi quản lý nhà nước của Sở Y tế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1540/QĐ-UBND</w:t>
      </w:r>
    </w:p>
    <w:p>
      <w:r>
        <w:t>Hải Dương, ngày 15 tháng 5 năm 2025</w:t>
      </w:r>
    </w:p>
    <w:p>
      <w:r>
        <w:t>QUYẾT ĐỊNH</w:t>
      </w:r>
    </w:p>
    <w:p>
      <w:r>
        <w:t>CÔNG BỐ BỔ SUNG DANH MỤC THỦ TỤC HÀNH CHÍNH ĐỦ ĐIỀU KIỆN THỰC HIỆN DỊCH VỤ CÔNG TRỰC TUYẾN TOÀN TRÌNH THUỘC PHẠM VI QUẢN LÝ NHÀ NƯỚC CỦA SỞ Y TẾ</w:t>
      </w:r>
    </w:p>
    <w:p>
      <w:r>
        <w:t>Căn cứ Luật Tổ chức chính quyền địa phương ngày 19 tháng 02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84/TTr-SYT ngày 08 tháng 5 năm 2025.</w:t>
      </w:r>
    </w:p>
    <w:p>
      <w:r>
        <w:t>QUYẾT ĐỊNH:</w:t>
      </w:r>
    </w:p>
    <w:p>
      <w:r>
        <w:t>Điều 1.  Công bố bổ sung danh mục thủ tục hành chính đủ điều kiện cung cấp dịch vụ công trực tuyến toàn trình thuộc phạm vi, chức năng quản lý của Sở Y tế (Chi tiết có phụ lục đính kèm).</w:t>
      </w:r>
    </w:p>
    <w:p>
      <w:r>
        <w:t>Điều 2. Trách nhiệm thực hiện</w:t>
      </w:r>
    </w:p>
    <w:p>
      <w:r>
        <w:t>1. Sở Y tế có trách nhiệm:</w:t>
      </w:r>
    </w:p>
    <w:p>
      <w:r>
        <w:t>a) Công khai, tổ chức thực hiện, hướng dẫn, tuyên truyền đến người dân, doanh nghiệp biết, thực hiện các dịch vụ công trực tuyến toàn trình được công bố tại Điều 1 Quyết định này.</w:t>
      </w:r>
    </w:p>
    <w:p>
      <w:r>
        <w:t>b) Thực hiện rà soát, đánh giá tái cấu trúc quy trình giải quyết thủ tục hành chính theo quy định.</w:t>
      </w:r>
    </w:p>
    <w:p>
      <w:r>
        <w:t>2. Sở Khoa học và Công nghệ chủ trì, phối hợp với Sở Y tế điện tử hóa mẫu đơn, mẫu tờ khai thủ tục hành chính tại Điều 1 Quyết định này trên Hệ thống thông tin giải quyết thủ tục hành chính tỉnh; hướng dẫn, hỗ trợ trong quá trình thực hiện và kịp thời báo cáo Chủ tịch UBND tỉnh tháo gỡ khó khăn, vướng mắc phát sinh trong quá trình tổ chức thực hiện.</w:t>
      </w:r>
    </w:p>
    <w:p>
      <w:r>
        <w:t>3. Văn phòng UBND tỉnh có trách nhiệm cập nhật quy trình điện tử để triển khai cung cấp dịch vụ công trực tuyến toàn trình, tích hợp, cung cấp Danh mục dịch vụ công trực tuyến đã được phê duyệt trên cổng Dịch vụ công quốc gia, Hệ thống thông tin giải quyết thủ tục hành chính của tỉnh theo quy định.</w:t>
      </w:r>
    </w:p>
    <w:p>
      <w:r>
        <w:t>Điều 3.  Chánh Văn phòng UBND tỉnh, Giám đốc các sở: Y tế, Khoa học và Công nghệ; Chủ tịch UBND các huyện, thị xã, thành phố; Giám đốc Trung tâm Phục vụ hành chính công; Chủ tịch UBND các xã, phường, thị trấn và các tổ chức, cá nhân có liên quan chịu trách nhiệm thi hành Quyết định này./.</w:t>
      </w:r>
    </w:p>
    <w:p>
      <w:r>
        <w:t>Nơi nhận:</w:t>
      </w:r>
    </w:p>
    <w:p>
      <w:r>
        <w:t>- Như Điều 3;</w:t>
      </w:r>
    </w:p>
    <w:p>
      <w:r>
        <w:t>- Cục Kiểm soát TTHC (VPCP);</w:t>
      </w:r>
    </w:p>
    <w:p>
      <w:r>
        <w:t>- Lưu: VT, TTPVHCC (01b).</w:t>
      </w:r>
    </w:p>
    <w:p>
      <w:r>
        <w:t>KT. CHỦ TỊCH</w:t>
      </w:r>
    </w:p>
    <w:p>
      <w:r>
        <w:t>PHÓ CHỦ TỊCH</w:t>
      </w:r>
    </w:p>
    <w:p>
      <w:r>
        <w:t>Nguyễn Minh Hùng</w:t>
      </w:r>
    </w:p>
    <w:p>
      <w:r>
        <w:t>PHỤ LỤC</w:t>
      </w:r>
    </w:p>
    <w:p>
      <w:r>
        <w:t>DANH MỤC BỔ SUNG THỦ TỤC HÀNH CHÍNH ĐỦ ĐIỀU KIỆN THỰC HIỆN DỊCH VỤ CÔNG TRỰC TUYẾN TOÀN TRÌNH THUỘC PHẠM VI QUẢN LÝ CỦA SỞ Y TẾ TỈNH HẢI DƯƠNG</w:t>
      </w:r>
    </w:p>
    <w:p>
      <w:r>
        <w:t>(Kèm theo Quyết định số 1540/QĐ-UBND ngày 15 tháng 5 năm 2025 của Chủ tịch UBND tỉnh)</w:t>
      </w:r>
    </w:p>
    <w:p>
      <w:r>
        <w:t>A. THỦ TỤC HÀNH CHÍNH CẤP TỈNH</w:t>
      </w:r>
    </w:p>
    <w:p>
      <w:r>
        <w:t>STT</w:t>
      </w:r>
    </w:p>
    <w:p>
      <w:r>
        <w:t>Mã TTHC</w:t>
      </w:r>
    </w:p>
    <w:p>
      <w:r>
        <w:t>Tên thủ tục hành chính</w:t>
      </w:r>
    </w:p>
    <w:p>
      <w:r>
        <w:t>I</w:t>
      </w:r>
    </w:p>
    <w:p>
      <w:r>
        <w:t>LĨNH VỰC DƯỢC PHẨM</w:t>
      </w:r>
    </w:p>
    <w:p>
      <w:r>
        <w:t>1</w:t>
      </w:r>
    </w:p>
    <w:p>
      <w:r>
        <w:t>1.009407.000.00.00.H23</w:t>
      </w:r>
    </w:p>
    <w:p>
      <w:r>
        <w:t>Công bố đáp ứng tiêu chuẩn chế biến, bào chế thuốc cổ truyền đối với cơ sở KCB bằng y học cổ truyền</w:t>
      </w:r>
    </w:p>
    <w:p>
      <w:r>
        <w:t>2</w:t>
      </w:r>
    </w:p>
    <w:p>
      <w:r>
        <w:t>1.001396.H23</w:t>
      </w:r>
    </w:p>
    <w:p>
      <w:r>
        <w:t>Cung cấp thuốc phóng xạ</w:t>
      </w:r>
    </w:p>
    <w:p>
      <w:r>
        <w:t>II</w:t>
      </w:r>
    </w:p>
    <w:p>
      <w:r>
        <w:t>LĨNH VỰC MỸ PHẨM</w:t>
      </w:r>
    </w:p>
    <w:p>
      <w:r>
        <w:t>1</w:t>
      </w:r>
    </w:p>
    <w:p>
      <w:r>
        <w:t>1.003064.000.00.00.H23</w:t>
      </w:r>
    </w:p>
    <w:p>
      <w:r>
        <w:t>Cấp lại Giấy chứng nhận đủ Điều kiện sản xuất mỹ phẩm</w:t>
      </w:r>
    </w:p>
    <w:p>
      <w:r>
        <w:t>III</w:t>
      </w:r>
    </w:p>
    <w:p>
      <w:r>
        <w:t>LĨNH VỰC Y, DƯỢC CỔ TRUYỀN</w:t>
      </w:r>
    </w:p>
    <w:p>
      <w:r>
        <w:t>1</w:t>
      </w:r>
    </w:p>
    <w:p>
      <w:r>
        <w:t>1.012418.H23</w:t>
      </w:r>
    </w:p>
    <w:p>
      <w:r>
        <w:t>Cấp giấy chứng nhận người có bài thuốc gia truyền, giấy chứng nhận người có phương pháp chữa bệnh gia truyền</w:t>
      </w:r>
    </w:p>
    <w:p>
      <w:r>
        <w:t>2</w:t>
      </w:r>
    </w:p>
    <w:p>
      <w:r>
        <w:t>1.012419.H23</w:t>
      </w:r>
    </w:p>
    <w:p>
      <w:r>
        <w:t>Cấp lại giấy chứng nhận người có bài thuốc gia truyền, giấy chứng nhận người có phương pháp chữa bệnh gia truyền</w:t>
      </w:r>
    </w:p>
    <w:p>
      <w:r>
        <w:t>IV</w:t>
      </w:r>
    </w:p>
    <w:p>
      <w:r>
        <w:t>LĨNH VỰC KHÁM BỆNH, CHỮA BỆNH</w:t>
      </w:r>
    </w:p>
    <w:p>
      <w:r>
        <w:t>1</w:t>
      </w:r>
    </w:p>
    <w:p>
      <w:r>
        <w:t>1.012289.H23</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w:t>
      </w:r>
    </w:p>
    <w:p>
      <w:r>
        <w:t>1.012290.H23</w:t>
      </w:r>
    </w:p>
    <w:p>
      <w:r>
        <w:t>Cấp lại giấy phép hành nghề đối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w:t>
      </w:r>
    </w:p>
    <w:p>
      <w:r>
        <w:t>1.012291.H23</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w:t>
      </w:r>
    </w:p>
    <w:p>
      <w:r>
        <w:t>1.012292.H23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V</w:t>
      </w:r>
    </w:p>
    <w:p>
      <w:r>
        <w:t>LĨNH VỰC Y TẾ DỰ PHÒNG</w:t>
      </w:r>
    </w:p>
    <w:p>
      <w:r>
        <w:t>1</w:t>
      </w:r>
    </w:p>
    <w:p>
      <w:r>
        <w:t>1.002564.H23</w:t>
      </w:r>
    </w:p>
    <w:p>
      <w:r>
        <w:t>Cấp giấy xác nhận nội dung quảng cáo hóa chất, chế phẩm diệt côn trùng, diệt khuẩn dùng trong lĩnh vực gia dụng và y tế</w:t>
      </w:r>
    </w:p>
    <w:p>
      <w:r>
        <w:t>2</w:t>
      </w:r>
    </w:p>
    <w:p>
      <w:r>
        <w:t>1.004070.H23</w:t>
      </w:r>
    </w:p>
    <w:p>
      <w:r>
        <w:t>Công bố cơ sở đủ điều kiện kiểm nghiệm chế phẩm diệt côn trùng, diệt khuẩn dùng trong lĩnh vực gia dụng và y tế</w:t>
      </w:r>
    </w:p>
    <w:p>
      <w:r>
        <w:t>3</w:t>
      </w:r>
    </w:p>
    <w:p>
      <w:r>
        <w:t>1.004062.H23</w:t>
      </w:r>
    </w:p>
    <w:p>
      <w:r>
        <w:t>Công bố cơ sở đủ điều kiện khảo nghiệm chế phẩm diệt côn trùng, diệt khuẩn dùng trong lĩnh vực gia dụng và y tế</w:t>
      </w:r>
    </w:p>
    <w:p>
      <w:r>
        <w:t>B. THỦ TỤC HÀNH CHÍNH CẤP HUYỆN</w:t>
      </w:r>
    </w:p>
    <w:p>
      <w:r>
        <w:t>STT</w:t>
      </w:r>
    </w:p>
    <w:p>
      <w:r>
        <w:t>Mã TTHC</w:t>
      </w:r>
    </w:p>
    <w:p>
      <w:r>
        <w:t>Tên thủ tục hành chính</w:t>
      </w:r>
    </w:p>
    <w:p>
      <w:r>
        <w:t>I</w:t>
      </w:r>
    </w:p>
    <w:p>
      <w:r>
        <w:t>LĨNH VỰC BẢO TRỢ XÃ HỘI:</w:t>
      </w:r>
    </w:p>
    <w:p>
      <w:r>
        <w:t>1</w:t>
      </w:r>
    </w:p>
    <w:p>
      <w:r>
        <w:t>1.001731.000.00.00.H23</w:t>
      </w:r>
    </w:p>
    <w:p>
      <w:r>
        <w:t>Hỗ trợ chi phí mai táng cho đối tượng bảo trợ xã hội</w:t>
      </w:r>
    </w:p>
    <w:p>
      <w:r>
        <w:t>2</w:t>
      </w:r>
    </w:p>
    <w:p>
      <w:r>
        <w:t>2.000744.000.00.00.H23</w:t>
      </w:r>
    </w:p>
    <w:p>
      <w:r>
        <w:t>Trợ giúp xã hội khẩn cấp về hỗ trợ chi phí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