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1536/QĐ-UBND năm 2024 công bố bãi bỏ Danh mục thủ tục hành chính thuộc phạm vi, chức năng quản lý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1536/QĐ-UBND</w:t>
      </w:r>
    </w:p>
    <w:p>
      <w:r>
        <w:t>Trà Vinh, ngày 09 tháng 9 năm 2024</w:t>
      </w:r>
    </w:p>
    <w:p>
      <w:r>
        <w:t>QUYẾT ĐỊNH</w:t>
      </w:r>
    </w:p>
    <w:p>
      <w:r>
        <w:t>VỀ VIỆC CÔNG BỐ BÃI BỎ DANH MỤC THỦ TỤC HÀNH CHÍNH THUỘC PHẠM VI, CHỨC NĂNG QUẢN LÝ CỦA SỞ GIÁO DỤC VÀ ĐÀO TẠO</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2319/QĐ-BGDĐT ngày 29 tháng 8 năm 2024 của Bộ trưởng Bộ Giáo dục và Đào tạo về việc công bố thủ tục hành chính bị bãi bỏ thuộc phạm vi, chức năng quản lý của Bộ Giáo dục và Đào tạo;</w:t>
      </w:r>
    </w:p>
    <w:p>
      <w:r>
        <w:t>Theo đề nghị của Giám đốc Sở Giáo dục và Đào tạo tại Tờ trình số 170/TTr-SGDĐT ngày 30 tháng 8 năm 2024.</w:t>
      </w:r>
    </w:p>
    <w:p>
      <w:r>
        <w:t>QUYẾT ĐỊNH:</w:t>
      </w:r>
    </w:p>
    <w:p>
      <w:r>
        <w:t>Điều 1.  Công bố bãi bỏ kèm theo Quyết định này Danh mục   10   ( Mười)  thủ tục hành chính (TTHC) được công bố tại Quyết định số 548/QĐ-UBND ngày 18 tháng 4 năm 2023 của Chủ tịch Ủy ban nhân dân tỉnh về việc công bố mới danh mục TTHC thuộc phạm vi, chức năng quản lý của Sở Giáo dục và Đào tạo; Quyết định số 76/QĐ-UBND ngày 19 tháng 01 năm 2024 của Chủ tịch Ủy ban nhân dân tỉnh về việc công bố mới danh mục TTHC và phê duyệt quy trình nội bộ trong giải quyết TTHC lĩnh vực giáo dục và đào tạo thuộc hệ thống giáo dục quốc dân thuộc phạm vi, chức năng quản lý của Sở Giáo dục và Đào tạo.</w:t>
      </w:r>
    </w:p>
    <w:p>
      <w:r>
        <w:t>Điều 2.  Quyết định này có hiệu lực kể từ ngày ký.</w:t>
      </w:r>
    </w:p>
    <w:p>
      <w:r>
        <w:t>Điều 3.  Chánh Văn phòng Ủy ban nhân dân tỉnh, Giám đốc Sở Giáo dục và Đào tạo,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w:t>
      </w:r>
    </w:p>
    <w:p>
      <w:r>
        <w:t>DANH MỤC THỦ TỤC HÀNH CHÍNH BỊ BÃI BỎ</w:t>
      </w:r>
    </w:p>
    <w:p>
      <w:r>
        <w:t>(Kèm theo Quyết định số: 1536/QĐ-UBND ngày 09 tháng 9 năm 2024 của Chủ tịch Ủy ban nhân dân tỉnh)</w:t>
      </w:r>
    </w:p>
    <w:p>
      <w:r>
        <w:t>STT</w:t>
      </w:r>
    </w:p>
    <w:p>
      <w:r>
        <w:t>Mã số thủ tục</w:t>
      </w:r>
    </w:p>
    <w:p>
      <w:r>
        <w:t>Tên thủ tục hành chính</w:t>
      </w:r>
    </w:p>
    <w:p>
      <w:r>
        <w:t>Cấp tỉnh</w:t>
      </w:r>
    </w:p>
    <w:p>
      <w:r>
        <w:t>1</w:t>
      </w:r>
    </w:p>
    <w:p>
      <w:r>
        <w:t>1.005065</w:t>
      </w:r>
    </w:p>
    <w:p>
      <w:r>
        <w:t>Thành lập trung tâm giáo dục thường xuyên</w:t>
      </w:r>
    </w:p>
    <w:p>
      <w:r>
        <w:t>2</w:t>
      </w:r>
    </w:p>
    <w:p>
      <w:r>
        <w:t>1.000744</w:t>
      </w:r>
    </w:p>
    <w:p>
      <w:r>
        <w:t>Sáp nhập, chia tách trung tâm giáo dục thường xuyên</w:t>
      </w:r>
    </w:p>
    <w:p>
      <w:r>
        <w:t>3</w:t>
      </w:r>
    </w:p>
    <w:p>
      <w:r>
        <w:t>1.005057</w:t>
      </w:r>
    </w:p>
    <w:p>
      <w:r>
        <w:t>Giải thể trung tâm giáo dục thường xuyên</w:t>
      </w:r>
    </w:p>
    <w:p>
      <w:r>
        <w:t>4</w:t>
      </w:r>
    </w:p>
    <w:p>
      <w:r>
        <w:t>1.005062</w:t>
      </w:r>
    </w:p>
    <w:p>
      <w:r>
        <w:t>Cho phép trung tâm giáo dục thường xuyên hoạt động giáo dục trở lại</w:t>
      </w:r>
    </w:p>
    <w:p>
      <w:r>
        <w:t>5</w:t>
      </w:r>
    </w:p>
    <w:p>
      <w:r>
        <w:t>2.000011</w:t>
      </w:r>
    </w:p>
    <w:p>
      <w:r>
        <w:t>Công nhận huyện đạt chuẩn phổ cập giáo dục, xóa mù chữ</w:t>
      </w:r>
    </w:p>
    <w:p>
      <w:r>
        <w:t>6</w:t>
      </w:r>
    </w:p>
    <w:p>
      <w:r>
        <w:t>2.002597</w:t>
      </w:r>
    </w:p>
    <w:p>
      <w:r>
        <w:t>Đề nghị đánh giá, công nhận “Cộng đồng học tập” cấp huyện</w:t>
      </w:r>
    </w:p>
    <w:p>
      <w:r>
        <w:t>Cấp huyện</w:t>
      </w:r>
    </w:p>
    <w:p>
      <w:r>
        <w:t>1</w:t>
      </w:r>
    </w:p>
    <w:p>
      <w:r>
        <w:t>1.005106</w:t>
      </w:r>
    </w:p>
    <w:p>
      <w:r>
        <w:t>Công nhận xã đạt chuẩn phổ cập giáo dục, xóa mù chữ</w:t>
      </w:r>
    </w:p>
    <w:p>
      <w:r>
        <w:t>2</w:t>
      </w:r>
    </w:p>
    <w:p>
      <w:r>
        <w:t>1.004439</w:t>
      </w:r>
    </w:p>
    <w:p>
      <w:r>
        <w:t>Thành lập trung tâm học tập cộng đồng</w:t>
      </w:r>
    </w:p>
    <w:p>
      <w:r>
        <w:t>3</w:t>
      </w:r>
    </w:p>
    <w:p>
      <w:r>
        <w:t>1.004440</w:t>
      </w:r>
    </w:p>
    <w:p>
      <w:r>
        <w:t>Cho phép trung tâm học tập cộng đồng hoạt động trở lại</w:t>
      </w:r>
    </w:p>
    <w:p>
      <w:r>
        <w:t>4</w:t>
      </w:r>
    </w:p>
    <w:p>
      <w:r>
        <w:t>1.005097</w:t>
      </w:r>
    </w:p>
    <w:p>
      <w:r>
        <w:t>Đề nghị đánh giá, công nhận “Cộng đồng học tập”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