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150/QĐ-UBND năm 2025 chuyển giao chức năng quản lý nhà nước về cai nghiện ma túy và quản lý sau cai nghiện ma túy từ Sở Lao động - Thương binh và Xã hội tỉnh Bắc Ninh sang Công an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150/QĐ-UBND</w:t>
      </w:r>
    </w:p>
    <w:p>
      <w:r>
        <w:t>Bắc Ninh, ngày 27 tháng 02 năm 2025</w:t>
      </w:r>
    </w:p>
    <w:p>
      <w:r>
        <w:t>QUYẾT ĐỊNH</w:t>
      </w:r>
    </w:p>
    <w:p>
      <w:r>
        <w:t>CHUYỂN GIAO CHỨC NĂNG QUẢN LÝ NHÀ NƯỚC VỀ CAI NGHIỆN MA TÚY VÀ QUẢN LÝ SAU CAI NGHIỆN MA TÚY TỪ SỞ LAO ĐỘNG - THƯƠNG BINH VÀ XÃ HỘI TỈNH BẮC NINH SANG CÔNG AN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Công văn số 05/CV-BCĐTKNQ18 ngày 12 tháng 01 năm 2025 của Ban Chỉ đạo về tổng kết thực hiện Nghị quyết 18-NQ/TW của Chính phủ về việc bổ sung, hoàn thiện phương án sắp xếp tổ chức các cơ quan chuyên môn thuộc UBND cấp tỉnh, cấp huyện;</w:t>
      </w:r>
    </w:p>
    <w:p>
      <w:r>
        <w:t>Căn cứ Quyết định số 984/QĐ-BCA ngày 21 tháng 02 năm 2025 của Bộ Công an phê duyệt Đề án “Tiếp nhận nhiệm vụ quản lý nhà nước về cai nghiện ma túy và quản lý sau cai nghiện ma tuý”;</w:t>
      </w:r>
    </w:p>
    <w:p>
      <w:r>
        <w:t>Căn cứ Văn bản số 575/BCA-C04 ngày 24 tháng 02 năm 2025 của Bộ Công an về việc đề nghị phối hợp thực hiện chuyển giao chức năng quản lý nhà nước về cai nghiện ma túy và quản lý sau cai nghiện ma túy;</w:t>
      </w:r>
    </w:p>
    <w:p>
      <w:r>
        <w:t>Căn cứ Kết luận số 1347-KL/TU ngày 16 tháng 01 năm 2025 của Ban Chấp hành Đảng bộ tỉnh về việc tổ chức lại các cơ quan, đơn vị thuộc UBND tỉnh;</w:t>
      </w:r>
    </w:p>
    <w:p>
      <w:r>
        <w:t>Theo đề nghị của Sở Nội vụ tại Tờ trình số 52/TTr-SNV ngày 26/02/2025.</w:t>
      </w:r>
    </w:p>
    <w:p>
      <w:r>
        <w:t>QUYẾT ĐỊNH:</w:t>
      </w:r>
    </w:p>
    <w:p>
      <w:r>
        <w:t>Điều 1.  Chuyển giao chức năng quản lý nhà nước về cai nghiện ma túy và quản lý sau cai nghiện ma túy từ Sở Lao động - Thương binh và Xã hội tỉnh Bắc Ninh sang Công an tỉnh Bắc Ninh như sau:</w:t>
      </w:r>
    </w:p>
    <w:p>
      <w:r>
        <w:t>1. Chuyển giao toàn bộ chức năng quản lý nhà nước về cai nghiện ma túy, quản lý sau cai nghiện ma túy và 01 cơ sở cai nghiện ma túy công lập (bao gồm trụ sở, cơ sở vật chất, tài sản, hồ sơ, tài liệu và các nội dung có liên quan khác) từ Sở Lao động - Thương binh và Xã hội tỉnh Bắc Ninh sang Công an tỉnh Bắc Ninh  kể từ 0 giờ 00 phút ngày 01/3/2025 .</w:t>
      </w:r>
    </w:p>
    <w:p>
      <w:r>
        <w:t>Trong thời gian từ nay đến hết ngày 30/4/2025: Để đảm bảo hoạt động của cơ sở cai nghiện không bị gián đoạn và đảm bảo quyền lợi cho viên chức, người lao động yên tâm công tác, tạm thời chuyển 60 người làm việc hưởng lương từ ngân sách nhà nước (chỉ tiêu biên chế viên chức) và 11 hợp đồng lao động thực hiện công việc hỗ trợ phục vụ từ Cơ sở cai nghiện ma tuý công lập về Trung tâm Dịch vụ việc làm tỉnh Bắc Ninh thuộc Sở Nội vụ để chi trả lương và phụ cấp cho cán bộ, viên chức, người lao động; đồng thời, đảm bảo chế độ cho học viên và các khoản chi khác. Sở Nội vụ phối hợp với Công an tỉnh quyết định biệt phái viên chức thực hiện nhiệm vụ tại Cơ sở cai nghiện.</w:t>
      </w:r>
    </w:p>
    <w:p>
      <w:r>
        <w:t>2. Công an tỉnh chủ trì, phối hợp với Sở Lao động - Thương binh và Xã hội, Sở Nội vụ, Sở Tài chính, Sở Kế hoạch và Đầu tư, các cơ quan, đơn vị có liên quan thực hiện việc chuyển giao các nội dung quy định tại Khoản 1 Điều này xong trước ngày 01/3/2025.</w:t>
      </w:r>
    </w:p>
    <w:p>
      <w:r>
        <w:t>Trong thời gian 02 tháng kể từ ngày nhận bàn giao, Công an tỉnh thực hiện quy trình và sắp xếp nhân sự theo tổ chức bộ máy mới; đồng thời, thực hiện các quy trình công tác cán bộ để hoàn thiện cơ cấu tổ chức bộ máy của các cơ sở cai nghiện ma túy theo quy định. Rà soát, tuyển chọn, tiếp nhận viên chức, người lao động của các cơ sở cai nghiện ma túy đáp ứng đủ điều kiện, tiêu chuẩn để tiếp nhận vào Công an nhân dân.</w:t>
      </w:r>
    </w:p>
    <w:p>
      <w:r>
        <w:t>Sở Nội vụ có trách nhiệm thực hiện việc chi trả, thanh toán chế độ về tiền lương, chế độ chính sách cho viên chức, người lao động, đối tượng, đảm bảo kinh phí hoạt động của 01 cơ sở cai nghiện ma túy công lập cho đến khi hoàn thành các thủ tục bàn giao về Công an tỉnh, kể từ ngày 01/3/2025 đến ngày 30/4/2025.</w:t>
      </w:r>
    </w:p>
    <w:p>
      <w:r>
        <w:t>Điều 2.  Quyết định này có hiệu lực kể từ ngày ký.</w:t>
      </w:r>
    </w:p>
    <w:p>
      <w:r>
        <w:t>Thủ trưởng các cơ quan: Văn phòng UBND tỉnh, Công an tỉnh, Sở Nội vụ, Sở Lao động - Thương binh và Xã hội, Sở Tài chính và các cơ quan, đơn vị có tên tại Điều 1 chịu trách nhiệm thi hành Quyết định này./.</w:t>
      </w:r>
    </w:p>
    <w:p>
      <w:r>
        <w:t>Nơi nhận:</w:t>
      </w:r>
    </w:p>
    <w:p>
      <w:r>
        <w:t>- Như Điều 2;</w:t>
      </w:r>
    </w:p>
    <w:p>
      <w:r>
        <w:t>- TT.TU, TT.HĐND tỉnh (b/c);</w:t>
      </w:r>
    </w:p>
    <w:p>
      <w:r>
        <w:t>- Chủ tịch, các PCT UBND tỉnh;</w:t>
      </w:r>
    </w:p>
    <w:p>
      <w:r>
        <w:t>- Cổng Thông tin điện tử tỉnh;</w:t>
      </w:r>
    </w:p>
    <w:p>
      <w:r>
        <w:t>- Lưu: VT, NC,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