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sửa đổi Khoản 4 Điều 4, Chương II Quy chế phối hợp quản lý ngành, nghề đầu tư kinh doanh có điều kiện về an ninh, trật tự trên địa bàn tỉnh Ninh Thuận kèm theo Quyết định 15/2019/QĐ-UBND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15/2024/QĐ-UBND</w:t>
      </w:r>
    </w:p>
    <w:p>
      <w:r>
        <w:t>Ninh Thuận, ngày 03 tháng 3 năm 2024</w:t>
      </w:r>
    </w:p>
    <w:p>
      <w:r>
        <w:t>QUYẾT ĐỊNH</w:t>
      </w:r>
    </w:p>
    <w:p>
      <w:r>
        <w:t>SỬA ĐỔI, BỔ SUNG KHOẢN 4 ĐIỀU 4, CHƯƠNG II QUY CHẾ PHỐI HỢP QUẢN LÝ NGÀNH, NGHỀ ĐẦU TƯ KINH DOANH CÓ ĐIỀU KIỆN VỀ AN NINH, TRẬT TỰ TRÊN ĐỊA BÀN TỈNH BAN HÀNH KÈM THEO QUYẾT ĐỊNH SỐ 15/2019/QĐ-UBND NGÀY 20/02/2019 CỦA UBND TỈNH</w:t>
      </w:r>
    </w:p>
    <w:p>
      <w:r>
        <w:t>ỦY BAN NHÂN DÂN TỈNH NINH THUẬN</w:t>
      </w:r>
    </w:p>
    <w:p>
      <w:r>
        <w:t>Căn cứ Luật Tổ chức chính quyền địa phương ngày 19 tháng 5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Du lịch ngày 19 tháng 6 năm 2017;</w:t>
      </w:r>
    </w:p>
    <w:p>
      <w:r>
        <w:t>Căn cứ Luật Đầu tư ngày 17 tháng 6 năm 2020;</w:t>
      </w:r>
    </w:p>
    <w:p>
      <w:r>
        <w:t>Căn cứ Luật Doanh nghiệp ngày 17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56/2023/NĐ-CP ngày 24 tháng 7 năm 2023 của Chính phủ sửa đổi, bổ sung một số điều của Nghị định số 96/2016/NĐ-CP ngày 01 tháng 7 năm 2016 quy định điều kiện về an ninh, trật tự đối với một số ngành, nghề đầu tư kinh doanh có điều kiện, Nghị định số 99/2016/NĐ-CP ngày 01 tháng 07 năm 2016 về quản lý và sử dụng con dấu, Nghị định số 137/2020/NĐ-CP ngày 27 tháng 11 năm 2020 quy định về quản lý, sử dụng pháo;</w:t>
      </w:r>
    </w:p>
    <w:p>
      <w:r>
        <w:t>Theo đề nghị của Giám đốc Công an tỉnh tại Tờ trình số 04/TTr-CAT-PC06 ngày 26 tháng 02 năm 2024 và ý kiến thẩm định của Sở Tư pháp tại Báo cáo số 482/BC-STP ngày 21 tháng 02 năm 2024.</w:t>
      </w:r>
    </w:p>
    <w:p>
      <w:r>
        <w:t>QUYẾT ĐỊNH:</w:t>
      </w:r>
    </w:p>
    <w:p>
      <w:r>
        <w:t>Điều 1. Sửa đổi, bổ sung Khoản 4   ,  Điều 4, Chương II Quy chế phối hợp quản lý ngành, nghề đầu tư kinh doanh có điều kiện về an ninh, trật tự trên địa bàn tỉnh ban hành kèm theo Quyết định số     15/2019/QĐ-UBND ngày 20 tháng 02 năm 2019 của Ủy ban nhân dân tỉnh, như sau:</w:t>
      </w:r>
    </w:p>
    <w:p>
      <w:r>
        <w:t>“4. Thực hiện đúng quy định của pháp luật liên quan đến việc thẩm định hồ sơ trước khi cấp, thu hồi giấy chứng nhận đủ điều kiện về an ninh trật tự; thực hiện chế độ hậu kiểm đối với người chịu trách nhiệm về an ninh trật tự và các điều kiện thực tế tại các cơ sở kinh doanh; việc tổ chức đào tạo, huấn luyện, sát hạch, cấp chứng chỉ nghiệp vụ bảo vệ theo quy định tại Nghị định số 96/2016/NĐ-CP ngày 01 tháng 07 năm 2016 của Chính phủ và Nghị định số 56/2023/NĐ-CP ngày 24 tháng 7 năm 2023 của Chính phủ; đồng thời thực hiện công tác phòng ngừa, phát hiện, ngăn chặn, xử lý việc lợi dụng hoạt động ngành, nghề đầu tư, kinh doanh có điều kiện về an ninh trật tự để thực hiện tội phạm hoạt vi phạm pháp luật khác”.</w:t>
      </w:r>
    </w:p>
    <w:p>
      <w:r>
        <w:t>Điều 2. Điều khoản thi hành</w:t>
      </w:r>
    </w:p>
    <w:p>
      <w:r>
        <w:t>1. Quyết định này có hiệu lực kể từ ngày 13 tháng 3 năm 2024.</w:t>
      </w:r>
    </w:p>
    <w:p>
      <w:r>
        <w:t>2. Chánh Văn phòng Ủy ban nhân dân tỉnh; Giám đốc Công an tỉnh; Thủ trưởng các Sở, ban, ngành cấp tỉnh; Chủ tịch Ủy ban nhân dân các huyện, thành phố và Thủ trưởng các tổ chức, cá nhân có liên quan chịu trách nhiệm thi hành Quyết định này./.</w:t>
      </w:r>
    </w:p>
    <w:p>
      <w:r>
        <w:t>Nơi nhận:</w:t>
      </w:r>
    </w:p>
    <w:p>
      <w:r>
        <w:t>- Như Điều 2;</w:t>
      </w:r>
    </w:p>
    <w:p>
      <w:r>
        <w:t>- Văn phòng Chính phủ;</w:t>
      </w:r>
    </w:p>
    <w:p>
      <w:r>
        <w:t>- Cục Kiểm tra văn bản QPPL - Bộ tư pháp;</w:t>
      </w:r>
    </w:p>
    <w:p>
      <w:r>
        <w:t>- Cục Pháp chế &amp; CCHC, TP - Bộ Công an;</w:t>
      </w:r>
    </w:p>
    <w:p>
      <w:r>
        <w:t>- Thường trực: Tỉnh ủy, HĐND tỉnh;</w:t>
      </w:r>
    </w:p>
    <w:p>
      <w:r>
        <w:t>- Đoàn Đại biểu Quốc hội tỉnh;</w:t>
      </w:r>
    </w:p>
    <w:p>
      <w:r>
        <w:t>- CT, các PCT UBND tỉnh;</w:t>
      </w:r>
    </w:p>
    <w:p>
      <w:r>
        <w:t>- Thường trực HĐND các huyện, thành phố;</w:t>
      </w:r>
    </w:p>
    <w:p>
      <w:r>
        <w:t>- UBND các huyện, thành phố;</w:t>
      </w:r>
    </w:p>
    <w:p>
      <w:r>
        <w:t>- Cổng Thông tin điện tử tỉnh;</w:t>
      </w:r>
    </w:p>
    <w:p>
      <w:r>
        <w:t>- VPUB: LĐ, KTTH, VXNV;</w:t>
      </w:r>
    </w:p>
    <w:p>
      <w:r>
        <w:t>- Lưu: VT, TCD. QMT</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