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15/2024/QĐ-UBND quy định số lượng Tổ bảo vệ an ninh, trật tự và số lượng thành viên Tổ bảo vệ an ninh, trật tự ở cơ sở trên địa bàn tỉnh Hậu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HẬU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15/2024/QĐ-UBND</w:t>
      </w:r>
    </w:p>
    <w:p>
      <w:r>
        <w:t>Hậu Giang, ngày 21 tháng 6 năm 2024</w:t>
      </w:r>
    </w:p>
    <w:p>
      <w:r>
        <w:t>QUYẾT ĐỊNH</w:t>
      </w:r>
    </w:p>
    <w:p>
      <w:r>
        <w:t>QUY ĐỊNH SỐ LƯỢNG TỔ BẢO VỆ AN NINH, TRẬT TỰ VÀ SỐ LƯỢNG THÀNH VIÊN TỔ BẢO VỆ AN NINH, TRẬT TỰ Ở CƠ SỞ TRÊN ĐỊA BÀN TỈNH HẬU GIANG</w:t>
      </w:r>
    </w:p>
    <w:p>
      <w:r>
        <w:t>ỦY BAN NHÂN DÂN TỈNH HẬU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Lực lượng tham gia bảo vệ an ninh, trật tự ở cơ sở ngày 28 tháng 11 năm 2023;</w:t>
      </w:r>
    </w:p>
    <w:p>
      <w:r>
        <w:t>Căn cứ Nghị quyết số 07/2024/NQ-HĐND ngày 14 tháng 6 năm 2024 của Hội đồng nhân dân tỉnh Hậu Giang quy định tiêu chí thành lập, số lượng thành viên Tổ bảo vệ an ninh trật tự ở cơ sở và mức chi cho lực lượng tham gia bảo vệ an ninh, trật tự ở cơ sở trên địa bàn tỉnh Hậu Giang;</w:t>
      </w:r>
    </w:p>
    <w:p>
      <w:r>
        <w:t>Theo đề nghị của Giám đốc Công an tỉnh.</w:t>
      </w:r>
    </w:p>
    <w:p>
      <w:r>
        <w:t>QUYẾT ĐỊNH:</w:t>
      </w:r>
    </w:p>
    <w:p>
      <w:r>
        <w:t>Điều 1. Phạm vi điều chỉnh và đối tượng áp dụng</w:t>
      </w:r>
    </w:p>
    <w:p>
      <w:r>
        <w:t>1. Phạm vi điều chỉnh</w:t>
      </w:r>
    </w:p>
    <w:p>
      <w:r>
        <w:t>Quyết định này quy định số lượng Tổ bảo vệ an ninh, trật tự và số lượng thành viên Tổ bảo vệ an ninh, trật tự ở cơ sở trên địa bàn tỉnh Hậu Giang.</w:t>
      </w:r>
    </w:p>
    <w:p>
      <w:r>
        <w:t>2. Đối tượng áp dụng</w:t>
      </w:r>
    </w:p>
    <w:p>
      <w:r>
        <w:t>Lực lượng tham gia bảo vệ an ninh, trật tự ở cơ sở và các cơ quan, đơn vị, tổ chức, cá nhân có liên quan trên địa bàn tỉnh Hậu Giang.</w:t>
      </w:r>
    </w:p>
    <w:p>
      <w:r>
        <w:t>Điều 2. Quy định số lượng Tổ bảo vệ an ninh, trật tự ở cơ sở</w:t>
      </w:r>
    </w:p>
    <w:p>
      <w:r>
        <w:t>Mỗi ấp, khu vực được thành lập 01 (một) Tổ bảo vệ an ninh, trật tự ở cơ sở có ít nhất từ 03 thành viên trở lên gồm Tổ trưởng, Tổ phó và Tổ viên.</w:t>
      </w:r>
    </w:p>
    <w:p>
      <w:r>
        <w:t>Điều 3. Quy định số lượng thành viên Tổ bảo vệ an ninh, trật tự ở cơ sở</w:t>
      </w:r>
    </w:p>
    <w:p>
      <w:r>
        <w:t>1. Ấp, khu vực có quy mô dân số dưới 350 hộ: Tổ bảo vệ an ninh, trật tự bố trí 03 thành viên.</w:t>
      </w:r>
    </w:p>
    <w:p>
      <w:r>
        <w:t>2. Ấp, khu vực có quy mô dân số từ 350 đến dưới 750 hộ: Tổ bảo vệ an ninh, trật tự cơ sở bố trí không quá 04 thành viên.</w:t>
      </w:r>
    </w:p>
    <w:p>
      <w:r>
        <w:t>3. Ấp, khu vực có quy mô dân số từ 750 hộ trở lên: Nếu tăng 100 hộ thì Tổ bảo vệ an ninh, trật tự ở cơ sở bố trí thêm 01 thành viên nhưng tối đa không quá 06 thành viên.</w:t>
      </w:r>
    </w:p>
    <w:p>
      <w:r>
        <w:t>Điều 4.  Quyết định này có hiệu lực từ ngày 01 tháng 7 năm 2024.</w:t>
      </w:r>
    </w:p>
    <w:p>
      <w:r>
        <w:t>Giao Chủ tịch Ủy ban nhân dân các xã, phường, thị trấn ban hành quyết định thành lập Tổ bảo vệ an ninh, trật tự ở cơ sở và từng thành viên Tổ bảo vệ an ninh, trật tự ở cơ sở theo đề nghị của Công an cùng cấp và bố trí, sắp xếp địa điểm, nơi làm việc của Tổ bảo vệ an ninh, trật tự ở cơ sở. Trường hợp điều chỉnh tăng, giảm số lượng thành viên, số lượng Tổ bảo vệ an ninh, trật tự ở cơ sở quy định tại Điều 2, Điều 3 Quyết định này thì phải báo cáo Ủy ban nhân dân tỉnh (qua Công an tỉnh) xem xét, quyết định.</w:t>
      </w:r>
    </w:p>
    <w:p>
      <w:r>
        <w:t>Điều 5.  Chánh Văn phòng Ủy ban nhân dân tỉnh; Giám đốc Công an tỉnh; Thủ trưởng các cơ quan, ban, ngành tỉnh và Chủ tịch Ủy ban nhân dân các huyện, thị xã, thành phố; Chủ tịch Ủy ban nhân dân các xã, phường, thị trấn và các tổ chức, cá nhân có liên quan chịu trách nhiệm thi hành Quyết định này./.</w:t>
      </w:r>
    </w:p>
    <w:p>
      <w:r>
        <w:t>Nơi nhận:</w:t>
      </w:r>
    </w:p>
    <w:p>
      <w:r>
        <w:t>- Văn phòng Chính phủ (HN-TP.HCM);</w:t>
      </w:r>
    </w:p>
    <w:p>
      <w:r>
        <w:t>- Bộ Công an;</w:t>
      </w:r>
    </w:p>
    <w:p>
      <w:r>
        <w:t>- Bộ Nội vụ;</w:t>
      </w:r>
    </w:p>
    <w:p>
      <w:r>
        <w:t>- Bộ Tài chính;</w:t>
      </w:r>
    </w:p>
    <w:p>
      <w:r>
        <w:t>- Bộ Tư pháp (Cục Kiểm tra VBQPPL);</w:t>
      </w:r>
    </w:p>
    <w:p>
      <w:r>
        <w:t>- TT: TU, HĐND, UBND tỉnh;</w:t>
      </w:r>
    </w:p>
    <w:p>
      <w:r>
        <w:t>- Các cơ quan tham mưu, giúp việc TU;</w:t>
      </w:r>
    </w:p>
    <w:p>
      <w:r>
        <w:t>- Văn phòng Đoàn ĐBQH và HĐND tỉnh;</w:t>
      </w:r>
    </w:p>
    <w:p>
      <w:r>
        <w:t>- UBMTTQVN và đoàn thể tỉnh;</w:t>
      </w:r>
    </w:p>
    <w:p>
      <w:r>
        <w:t>- Như Điều 5;</w:t>
      </w:r>
    </w:p>
    <w:p>
      <w:r>
        <w:t>- Cơ quan Báo, Đài tỉnh;</w:t>
      </w:r>
    </w:p>
    <w:p>
      <w:r>
        <w:t>- Công báo tỉnh;</w:t>
      </w:r>
    </w:p>
    <w:p>
      <w:r>
        <w:t>- Cổng Thông tin điện tử tỉnh;</w:t>
      </w:r>
    </w:p>
    <w:p>
      <w:r>
        <w:t>- Lưu: VT, NC. KP</w:t>
      </w:r>
    </w:p>
    <w:p>
      <w:r>
        <w:t>TM. ỦY BAN NHÂN DÂN</w:t>
      </w:r>
    </w:p>
    <w:p>
      <w:r>
        <w:t>CHỦ TỊCH</w:t>
      </w:r>
    </w:p>
    <w:p>
      <w:r>
        <w:t>Đồng Văn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