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15/2024/QĐ-UBND bãi bỏ Quyết định 15/2016/QĐ-UBND về phân cấp tiếp nhận hồ sơ đăng ký Nội quy lao động của người sử dụng lao động sử dụng từ 10 người lao động trở lên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15/2024/QĐ-UBND</w:t>
      </w:r>
    </w:p>
    <w:p>
      <w:r>
        <w:t>Thành phố Hồ Chí Minh, ngày 25 tháng 3 năm 2024</w:t>
      </w:r>
    </w:p>
    <w:p>
      <w:r>
        <w:t>QUYẾT ĐỊNH</w:t>
      </w:r>
    </w:p>
    <w:p>
      <w:r>
        <w:t>BÃI BỎ QUYẾT ĐỊNH SỐ 15/2016/QĐ-UBND NGÀY 09 THÁNG 5 NĂM 2016 CỦA ỦY BAN NHÂN DÂN THÀNH PHỐ VỀ PHÂN CẤP TIẾP NHẬN HỒ SƠ ĐĂNG KÝ NỘI QUY LAO ĐỘNG CỦA NGƯỜI SỬ DỤNG LAO ĐỘNG SỬ DỤNG TỪ 10 NGƯỜI LAO ĐỘNG TRỞ LÊN TRÊN ĐỊA BÀN THÀNH PHỐ HỒ CHÍ MINH</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Sở Lao động - Thương binh và Xã hội tại Tờ trình số 2249/TTr-SLĐTBXH ngày 30 tháng 01 năm 2024; ý kiến thẩm định của Sở Tư pháp tại Báo cáo số 535/BC-STP-KTrVB ngày 24 tháng 01 năm 2024 và ý kiến thống nhất của các Thành viên Ủy ban nhân dân Thành phố.</w:t>
      </w:r>
    </w:p>
    <w:p>
      <w:r>
        <w:t>QUYẾT ĐỊNH:</w:t>
      </w:r>
    </w:p>
    <w:p>
      <w:r>
        <w:t>Điều 1. Bãi bỏ toàn bộ Quyết định</w:t>
      </w:r>
    </w:p>
    <w:p>
      <w:r>
        <w:t>Bãi bỏ toàn bộ Quyết định số 15/2016/QĐ-UBND ngày 09 tháng 5 năm 2016 của Ủy ban nhân dân Thành phố về phân cấp tiếp nhận hồ sơ đăng ký Nội quy lao động của người sử dụng lao động sử dụng từ 10 người lao động trở lên trên địa bàn Thành phố Hồ Chí Minh.</w:t>
      </w:r>
    </w:p>
    <w:p>
      <w:r>
        <w:t>Điều 2. Điều khoản thi hành</w:t>
      </w:r>
    </w:p>
    <w:p>
      <w:r>
        <w:t>1. Quyết định này có hiệu lực từ ngày 05 tháng 4 năm 2024.</w:t>
      </w:r>
    </w:p>
    <w:p>
      <w:r>
        <w:t>2. Chánh Văn phòng Ủy ban nhân dân Thành phố, Giám đốc Sở Lao động - Thương binh và Xã hội, Thủ trưởng các sở, ban, ngành Thành phố, Chủ tịch Ủy ban nhân dân quận, huyện, thành phố Thủ Đức và các đơn vị có liên quan chịu trách nhiệm thi hành Quyết định này./.</w:t>
      </w:r>
    </w:p>
    <w:p>
      <w:r>
        <w:t>Nơi nhận:</w:t>
      </w:r>
    </w:p>
    <w:p>
      <w:r>
        <w:t>- Như Điều 2;</w:t>
      </w:r>
    </w:p>
    <w:p>
      <w:r>
        <w:t>- Bộ LĐ-TB&amp;XH;</w:t>
      </w:r>
    </w:p>
    <w:p>
      <w:r>
        <w:t>- Cục Kiểm tra văn bản QPPL - Bộ Tư pháp;</w:t>
      </w:r>
    </w:p>
    <w:p>
      <w:r>
        <w:t>- Thường trực Thành ủy;</w:t>
      </w:r>
    </w:p>
    <w:p>
      <w:r>
        <w:t>- Thường trực HĐND Thành phố;</w:t>
      </w:r>
    </w:p>
    <w:p>
      <w:r>
        <w:t>- TTUB: CT, các PCT;</w:t>
      </w:r>
    </w:p>
    <w:p>
      <w:r>
        <w:t>- Các Thành viên UBND Thành phố;</w:t>
      </w:r>
    </w:p>
    <w:p>
      <w:r>
        <w:t>- VP Đoàn ĐBQH - HĐND Thành phố;</w:t>
      </w:r>
    </w:p>
    <w:p>
      <w:r>
        <w:t>- Các ban của HĐND Thành phố;</w:t>
      </w:r>
    </w:p>
    <w:p>
      <w:r>
        <w:t>- Ủy ban MTTQ Việt Nam Thành phố;</w:t>
      </w:r>
    </w:p>
    <w:p>
      <w:r>
        <w:t>- Sở Tư pháp;</w:t>
      </w:r>
    </w:p>
    <w:p>
      <w:r>
        <w:t>- Các sở, ban, ngành Thành phố;</w:t>
      </w:r>
    </w:p>
    <w:p>
      <w:r>
        <w:t>- UBND quận, huyện, thành phố Thủ Đức;</w:t>
      </w:r>
    </w:p>
    <w:p>
      <w:r>
        <w:t>- VPUB: các PCVP;</w:t>
      </w:r>
    </w:p>
    <w:p>
      <w:r>
        <w:t>- Các Phòng NCTH, TCCB;</w:t>
      </w:r>
    </w:p>
    <w:p>
      <w:r>
        <w:t>- Lưu: VT, (VX-HC).</w:t>
      </w:r>
    </w:p>
    <w:p>
      <w:r>
        <w:t>TM. ỦY BAN NHÂN DÂN</w:t>
      </w:r>
    </w:p>
    <w:p>
      <w:r>
        <w:t>KT. CHỦ TỊCH</w:t>
      </w:r>
    </w:p>
    <w:p>
      <w:r>
        <w:t>PHÓ CHỦ TỊCH</w:t>
      </w:r>
    </w:p>
    <w:p>
      <w:r>
        <w:t>Dương Anh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