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một số văn bản quy phạm pháp luật do Uỷ ban nhân dân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15/2024/QĐ-UBND</w:t>
      </w:r>
    </w:p>
    <w:p>
      <w:r>
        <w:t>Hà Nam, ngày 24 tháng 4 năm 2024</w:t>
      </w:r>
    </w:p>
    <w:p>
      <w:r>
        <w:t>QUYẾT ĐỊNH</w:t>
      </w:r>
    </w:p>
    <w:p>
      <w:r>
        <w:t>BÃI BỎ MỘT SỐ VĂN BẢN QUY PHẠM PHÁP LUẬT DO ỦY BAN NHÂN DÂN TỈNH HÀ NAM BAN HÀNH</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Bãi bỏ 04 văn bản quy phạm pháp luật do Ủy ban nhân dân tỉnh Hà Nam ban hành, cụ thể:</w:t>
      </w:r>
    </w:p>
    <w:p>
      <w:r>
        <w:t>1. Quyết định số 22/2018/QĐ-UBND ngày 01 tháng 8 năm 2018 của Ủy ban nhân dân tỉnh Hà Nam về việc hỗ trợ kinh phí cho người hoạt động không chuyên trách ở xã, phường, thị trấn; ở thôn, tổ dân phố nghỉ việc do thực hiện sáp nhập xã, phường, thị trấn; thôn, tổ dân phố.</w:t>
      </w:r>
    </w:p>
    <w:p>
      <w:r>
        <w:t>2. Quyết định số 05/2020/QĐ-UBND ngày 25 tháng 3 năm 2020 của Ủy ban nhân dân tỉnh Hà Nam quy định số lượng, chức danh cán bộ, công chức xã, phường, thị trấn trên địa bàn tỉnh Hà Nam.</w:t>
      </w:r>
    </w:p>
    <w:p>
      <w:r>
        <w:t>3. Quyết định số 15/2020/QĐ-UBND ngày 19 tháng 6 năm 2020 của Ủy ban nhân dân tỉnh Hà Nam sửa đổi Điều 4 Quyết định số 05/2020/QĐ-UBND ngày 25 tháng 3 năm 2020 của Ủy ban nhân dân tỉnh Hà Nam.</w:t>
      </w:r>
    </w:p>
    <w:p>
      <w:r>
        <w:t>4. Quyết định số 39/2021/QĐ-UBND ngày 17 tháng 11 năm 2021 của Ủy ban nhân dân tỉnh quy định chức danh, số lượng, mức phụ cấp, mức phụ cấp kiêm nhiệm đối với người hoạt động không chuyên trách ở cấp xã, ở thôn, tổ dân phố; chức danh, mức phụ cấp, hỗ trợ đối với người thực hiện nhiệm vụ khác ở cấp xã, ở thôn, tổ dân phố; mức hỗ trợ hoạt động cho các tổ chức chính trị - xã hội ở cấp xã, hoạt động của thôn, tổ dân phố và các chế độ, chính sách khác trên địa bàn tỉnh Hà Nam.</w:t>
      </w:r>
    </w:p>
    <w:p>
      <w:r>
        <w:t>Điều 2.  Quyết định này có hiệu lực kể từ ngày 10 tháng 5 năm 2024.</w:t>
      </w:r>
    </w:p>
    <w:p>
      <w:r>
        <w:t>Điều 3.  Chánh Văn phòng Ủy ban nhân dân tỉnh; Giám đốc Sở Nội vụ; Thủ trưởng các sở, ban, ngành thuộc tỉnh; Chủ tịch Ủy ban nhân dân các huyện, thị xã, thành phố; các tổ chức, cá nhân có liên quan chịu trách nhiệm thi hành Quyết định này./.</w:t>
      </w:r>
    </w:p>
    <w:p>
      <w:r>
        <w:t>Nơi nhận:</w:t>
      </w:r>
    </w:p>
    <w:p>
      <w:r>
        <w:t>- Như Điều 3;</w:t>
      </w:r>
    </w:p>
    <w:p>
      <w:r>
        <w:t>- Văn phòng Chính phủ;</w:t>
      </w:r>
    </w:p>
    <w:p>
      <w:r>
        <w:t>- Vụ Pháp chế các Bộ: Nội vụ, Tài chính;</w:t>
      </w:r>
    </w:p>
    <w:p>
      <w:r>
        <w:t>- Cục Kiểm tra VBQPPL - Bộ Tư pháp;</w:t>
      </w:r>
    </w:p>
    <w:p>
      <w:r>
        <w:t>- TT Tỉnh ủy, TT HĐND tỉnh;</w:t>
      </w:r>
    </w:p>
    <w:p>
      <w:r>
        <w:t>- Chủ tịch, các PCT UBND tỉnh;</w:t>
      </w:r>
    </w:p>
    <w:p>
      <w:r>
        <w:t>- VP Đoàn ĐBQH và HĐND tỉnh;</w:t>
      </w:r>
    </w:p>
    <w:p>
      <w:r>
        <w:t>- Báo Hà Nam, Đài PTTH tỉnh, Cổng TTĐT tỉnh;</w:t>
      </w:r>
    </w:p>
    <w:p>
      <w:r>
        <w:t>- VPUB: LĐVP, TCDNC, KT, TH;</w:t>
      </w:r>
    </w:p>
    <w:p>
      <w:r>
        <w:t>- Lưu: VT, TCDNC(T).</w:t>
      </w:r>
    </w:p>
    <w:p>
      <w:r>
        <w:t>TM. ỦY BAN NHÂN DÂN</w:t>
      </w:r>
    </w:p>
    <w:p>
      <w:r>
        <w:t>CHỦ TỊCH</w:t>
      </w:r>
    </w:p>
    <w:p>
      <w:r>
        <w:t>Trương Quốc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