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15/2024/QĐ-UBND bãi bỏ Quyết định 11/2014/QĐ-UBND quy định về mức hỗ trợ đầu tư trồng rừng thuộc Chương trình dự án trên địa bàn tỉnh Sơn La và Quyết định 32/2014/QĐ-UBND sửa đổi Khoản 1, Điều 1 của quy định mức hỗ trợ đầu tư trồng rừng thuộc các Chương trình dự án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24/06/2024</w:t>
            </w:r>
          </w:p>
        </w:tc>
      </w:tr>
      <w:tr>
        <w:tc>
          <w:tcPr>
            <w:tcW w:type="dxa" w:w="4320"/>
          </w:tcPr>
          <w:p>
            <w:r>
              <w:t>Ngày hiệu lực</w:t>
            </w:r>
          </w:p>
        </w:tc>
        <w:tc>
          <w:tcPr>
            <w:tcW w:type="dxa" w:w="4320"/>
          </w:tcPr>
          <w:p>
            <w:r>
              <w:t>15/07/2024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15/2024/QĐ-UBND</w:t>
      </w:r>
    </w:p>
    <w:p>
      <w:r>
        <w:t>Sơn La, ngày 24 tháng 6 năm 2024</w:t>
      </w:r>
    </w:p>
    <w:p>
      <w:r>
        <w:t>QUYẾT ĐỊNH</w:t>
      </w:r>
    </w:p>
    <w:p>
      <w:r>
        <w:t>BÃI BỎ QUYẾT ĐỊNH SỐ 11/2014/QĐ-UBND NGÀY 28/7/2014 CỦA UBND TỈNH VỀ VIỆC BAN HÀNH QUY ĐỊNH MỨC HỖ TRỢ ĐẦU TƯ TRỒNG RỪNG THUỘC CHƯƠNG TRÌNH DỰ ÁN TRÊN ĐỊA BÀN TỈNH SƠN LA VÀ QUYẾT ĐỊNH SỐ 32/2014/QĐ-UBND NGÀY 25/11/2014 CỦA UBND TỈNH VỀ VIỆC SỬA ĐỔI KHOẢN 1, ĐIỀU 1 CỦA QUY ĐỊNH MỨC HỖ TRỢ ĐẦU TƯ TRỒNG RỪNG THUỘC CÁC CHƯƠNG TRÌNH DỰ ÁN TRÊN ĐỊA BÀN TỈNH SƠN LA</w:t>
      </w:r>
    </w:p>
    <w:p>
      <w:r>
        <w:t>ỦY BAN NHÂN DÂN TỈNH SƠN LA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về sửa đổi, bổ sung một số điều của Nghị định số 34/2016/NĐ-CP ngày 14 tháng 5 năm 2016 của Chính phủ quy định chi tiết một số điều và biện pháp thi hành Luật Ban hành văn bản quy phạm pháp đã được sửa đổi, bổ sung một số điều theo Nghị định số 154/2020/NĐ-CP ngày 31 tháng 12 năm 2020 của Chính phủ;</w:t>
      </w:r>
    </w:p>
    <w:p>
      <w:r>
        <w:t>Căn cứ Quyết định số 38/2016/QĐ-TTg ngày 14 tháng 9 năm 2016 của Thủ tướng Chính phủ về việc ban hành một số chính sách bảo vệ, phát triển rừng và đầu tư hỗ trợ kết cấu hạ tầng, giao nhiệm vụ công ích đối với các công ty nông, lâm nghiệp;</w:t>
      </w:r>
    </w:p>
    <w:p>
      <w:r>
        <w:t>Theo đề nghị của Giám đốc Sở Nông nghiệp và Phát triển nông thôn tại Tờ trình số 260/TTr-SNN ngày 14 tháng 6 năm 2024.</w:t>
      </w:r>
    </w:p>
    <w:p>
      <w:r>
        <w:t>QUYẾT ĐỊNH:</w:t>
      </w:r>
    </w:p>
    <w:p>
      <w:r>
        <w:t>Điều 1.  Bãi bỏ toàn bộ nội dung các Quyết định sau đây:</w:t>
      </w:r>
    </w:p>
    <w:p>
      <w:r>
        <w:t>1.  Quyết định số 11/2014/QĐ-UBND ngày 28/7/2014 của UBND tỉnh về việc ban hành quy định mức hỗ trợ đầu tư trồng rừng thuộc Chương trình dự án trên địa bàn tỉnh Sơn La.</w:t>
      </w:r>
    </w:p>
    <w:p>
      <w:r>
        <w:t>2.  Quyết định số 32/2014/QĐ-UBND ngày 25/11/2014 của UBND tỉnh về việc sửa đổi khoản 1, Điều 1 của quy định mức hỗ trợ đầu tư trồng rừng thuộc các chương trình dự án trên địa bàn tỉnh Sơn La ban hành theo Quyết định số 11/2014/QĐ-UBND ngày 28/7/2014 của UBND tỉnh Sơn La.</w:t>
      </w:r>
    </w:p>
    <w:p>
      <w:r>
        <w:t>Điều 2. Điều khoản thi hành</w:t>
      </w:r>
    </w:p>
    <w:p>
      <w:r>
        <w:t>Quyết định này có hiệu lực kể từ ngày 15 tháng 7 năm 2024./.</w:t>
      </w:r>
    </w:p>
    <w:p>
      <w:r>
        <w:t>Nơi nhận:</w:t>
      </w:r>
    </w:p>
    <w:p>
      <w:r>
        <w:t>- TT Tỉnh ủy, TT HĐND tỉnh (bc);</w:t>
      </w:r>
    </w:p>
    <w:p>
      <w:r>
        <w:t>- Chủ tịch, các PCT UBND tỉnh;</w:t>
      </w:r>
    </w:p>
    <w:p>
      <w:r>
        <w:t>- Bộ Nông nghiệp và PTNT;</w:t>
      </w:r>
    </w:p>
    <w:p>
      <w:r>
        <w:t>- Cục KTVB QPPL Bộ Tư pháp;</w:t>
      </w:r>
    </w:p>
    <w:p>
      <w:r>
        <w:t>- Vụ pháp chế, Bộ Nông nghiệp và PTNT;</w:t>
      </w:r>
    </w:p>
    <w:p>
      <w:r>
        <w:t>- Cục Kiểm lâm - Bộ Nông nghiệp và PTNT;</w:t>
      </w:r>
    </w:p>
    <w:p>
      <w:r>
        <w:t>- Các sở, ban, ngành, đoàn thể tỉnh;</w:t>
      </w:r>
    </w:p>
    <w:p>
      <w:r>
        <w:t>- Sở Tư pháp;</w:t>
      </w:r>
    </w:p>
    <w:p>
      <w:r>
        <w:t>- Trung tâm thông tin - Văn phòng UBND tỉnh;</w:t>
      </w:r>
    </w:p>
    <w:p>
      <w:r>
        <w:t>- Như điều 3;</w:t>
      </w:r>
    </w:p>
    <w:p>
      <w:r>
        <w:t>- Lưu: VT, Phú 05b.</w:t>
      </w:r>
    </w:p>
    <w:p>
      <w:r>
        <w:t>TM. ỦY BAN NHÂN DÂN</w:t>
      </w:r>
    </w:p>
    <w:p>
      <w:r>
        <w:t>KT. CHỦ TỊCH</w:t>
      </w:r>
    </w:p>
    <w:p>
      <w:r>
        <w:t>PHÓ CHỦ TỊCH</w:t>
      </w:r>
    </w:p>
    <w:p>
      <w:r>
        <w:t>Nguyễn Thành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