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15/2023/QĐ-TTg quy định việc áp dụng thuế suất thông thường đối với hàng hóa nhập khẩu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15/2023/QĐ-TTg</w:t>
      </w:r>
    </w:p>
    <w:p>
      <w:r>
        <w:t>Hà Nội, ngày 31 tháng 5 năm 2023</w:t>
      </w:r>
    </w:p>
    <w:p>
      <w:r>
        <w:t>QUYẾT ĐỊNH</w:t>
      </w:r>
    </w:p>
    <w:p>
      <w:r>
        <w:t>QUY ĐỊNH VIỆC ÁP DỤNG THUẾ SUẤT THÔNG THƯỜNG ĐỐI VỚI HÀNG HÓA NHẬP KHẨU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xuất khẩu, thuế nhập khẩu ngày 06 tháng 4 năm 2016;</w:t>
      </w:r>
    </w:p>
    <w:p>
      <w:r>
        <w:t>Căn cứ Nghị định số 26/2023/NĐ-CP ngày 31 tháng 5 năm 2023 của Chính phủ quy định Biểu thuế xuất khẩu, Biểu thuế nhập khẩu ưu đãi, Danh mục hàng hóa và mức thuế tuyệt đối, thuế hỗn hợp, thuế nhập khẩu ngoài hạn ngạch thuế quan;</w:t>
      </w:r>
    </w:p>
    <w:p>
      <w:r>
        <w:t>Theo đề nghị của Bộ trưởng Bộ Tài chính;</w:t>
      </w:r>
    </w:p>
    <w:p>
      <w:r>
        <w:t>Thủ tướng Chính phủ ban hành Quyết định quy định việc áp dụng thuế suất thông thường đối với hàng hóa nhập khẩu.</w:t>
      </w:r>
    </w:p>
    <w:p>
      <w:r>
        <w:t>Điều 1. Phạm vi điều chỉnh</w:t>
      </w:r>
    </w:p>
    <w:p>
      <w:r>
        <w:t>Quyết định này quy định việc áp dụng thuế suất thông thường đối với hàng hóa nhập khẩu theo quy định tại điểm c khoản 3 Điều 5 Luật Thuế xuất khẩu, thuế nhập khẩu.</w:t>
      </w:r>
    </w:p>
    <w:p>
      <w:r>
        <w:t>Điều 2. Đối tượng áp dụng</w:t>
      </w:r>
    </w:p>
    <w:p>
      <w:r>
        <w:t>1. Chủ hàng hóa xuất khẩu, nhập khẩu.</w:t>
      </w:r>
    </w:p>
    <w:p>
      <w:r>
        <w:t>2. Tổ chức, cá nhân có quyền và nghĩa vụ liên quan đến hoạt động xuất khẩu, nhập khẩu hàng hóa.</w:t>
      </w:r>
    </w:p>
    <w:p>
      <w:r>
        <w:t>3. Cơ quan hải quan, công chức hải quan.</w:t>
      </w:r>
    </w:p>
    <w:p>
      <w:r>
        <w:t>4. Cơ quan, tổ chức, cá nhân khác khi thực hiện chính sách thuế xuất khẩu, thuế nhập khẩu theo quy định của Luật Thuế xuất khẩu, thuế nhập khẩu.</w:t>
      </w:r>
    </w:p>
    <w:p>
      <w:r>
        <w:t>Điều 3. Việc áp dụng thuế suất thông thư  ờng đối với hàng hóa nhập khẩu</w:t>
      </w:r>
    </w:p>
    <w:p>
      <w:r>
        <w:t>1. Biểu thuế suất thuế nhập khẩu thông thường đối với hàng hóa nhập khẩu ban hành kèm theo Quyết định này gồm:</w:t>
      </w:r>
    </w:p>
    <w:p>
      <w:r>
        <w:t>a) Danh mục (mô tả hàng hóa và mã hàng 08 chữ số) của các mặt hàng có mức thuế suất thuế nhập khẩu ưu đãi bằng 0% quy định tại Mục I, Mục II Phụ lục II Nghị định số 26/2023/NĐ-CP ngày 31 tháng 5 năm 2023 của Chính phủ quy định Biểu thuế xuất khẩu, Biểu thuế nhập khẩu ưu đãi, Danh mục hàng hóa và mức thuế tuyệt đối, thuế hỗn hợp, thuế nhập khẩu ngoài hạn ngạch thuế quan.</w:t>
      </w:r>
    </w:p>
    <w:p>
      <w:r>
        <w:t>b) Mức thuế suất thông thường quy định cho từng mặt hàng tại Biểu thuế suất thuế nhập khẩu thông thường đối với hàng hóa nhập khẩu quy định tại Phụ lục ban hành kèm theo Quyết định này.</w:t>
      </w:r>
    </w:p>
    <w:p>
      <w:r>
        <w:t>2. Hàng hóa nhập khẩu không có tên trong Danh mục của Biểu thuế suất thuế nhập khẩu thông thường tại Phụ lục ban hành kèm theo Quyết định này và không thuộc trường hợp hàng hóa nhập khẩu áp dụng thuế suất ưu đãi hoặc thuế suất ưu đãi đặc biệt theo quy định tại các điểm a, b khoản 3 Điều 5 Luật Thuế xuất khẩu, thuế nhập khẩu ngày 06 tháng 4 năm 2016 thì áp dụng mức thuế suất thông thường bằng 150% mức thuế suất nhập khẩu ưu đãi của từng mặt hàng tương ứng quy định tại Phụ lục II Nghị định số 26/2023/NĐ-CP ngày 31 tháng 5 năm 2023 của Chính phủ.</w:t>
      </w:r>
    </w:p>
    <w:p>
      <w:r>
        <w:t>Điều 4. Hiệu lực và tổ chức thực hiện</w:t>
      </w:r>
    </w:p>
    <w:p>
      <w:r>
        <w:t>1. Quyết định này có hiệu lực thi hành từ ngày 15 tháng 7 năm 2023.</w:t>
      </w:r>
    </w:p>
    <w:p>
      <w:r>
        <w:t>2. Bãi bỏ Quyết định số 36/2016/QĐ-TTg ngày 01 tháng 9 năm 2016 của Thủ tướng Chính phủ quy định việc áp dụng thuế suất thông thường đối với hàng hóa nhập khẩu; Quyết định số 45/2017/QĐ-TTg ngày 16 tháng 11 năm 2017 của Thủ tướng Chính phủ sửa đổi, bổ sung Quyết định số 36/2016/QĐ-TTg; Quyết định số 28/2019/QĐ-TTg ngày 16 tháng 9 năm 2019 của Thủ tướng Chính phủ sửa đổi, bổ sung Điều 2 Quyết định số 45/2017/QĐ-TTg.</w:t>
      </w:r>
    </w:p>
    <w:p>
      <w:r>
        <w:t>3.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KT. THỦ TƯỚNG</w:t>
      </w:r>
    </w:p>
    <w:p>
      <w:r>
        <w:t>PHÓ THỦ TƯỚNG</w:t>
      </w:r>
    </w:p>
    <w:p>
      <w:r>
        <w:t>Lê Minh Khái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