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1491/QĐ-UBND năm 2023 công bố quy trình nội bộ trong giải quyết thủ tục hành chính lĩnh vực hoạt động xây dựng thuộc thẩm quyền giải quyết của Sở Giao thông vận tải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1491/QĐ-UBND</w:t>
      </w:r>
    </w:p>
    <w:p>
      <w:r>
        <w:t>Tuyên Quang, ngày 08 tháng 12 năm 2023</w:t>
      </w:r>
    </w:p>
    <w:p>
      <w:r>
        <w:t>QUYẾT ĐỊNH</w:t>
      </w:r>
    </w:p>
    <w:p>
      <w:r>
        <w:t>VỀ VIỆC CÔNG BỐ QUY TRÌNH NỘI BỘ TRONG GIẢI QUYẾT THỦ TỤC HÀNH CHÍNH LĨNH VỰC HOẠT ĐỘNG XÂY DỰNG THUỘC THẨM QUYỀN GIẢI QUYẾT CỦA SỞ GIAO THÔNG VẬN TẢI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quy định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06/02/2021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Quyết định số 1374/QĐ-UBND ngày 16/11/1023 của Chủ tịch Ủy ban nhân dân tỉnh Tuyên Quang về việc công bố Danh mục thủ tục hành chính được sửa đổi, bổ sung, thay thế trong lĩnh vực hoạt động xây dựng thuộc thẩm quyền giải quyết của Sở Xây dựng, Sở Công Thương, Sở Nông nghiệp và Phát triển nông thôn, Sở Giao thông vận tải, Ban Quản lý các khu công nghiệp tỉnh và Uỷ ban nhân dân cấp huyện;</w:t>
      </w:r>
    </w:p>
    <w:p>
      <w:r>
        <w:t>Theo đề nghị của Giám đốc Sở Giao thông vận tải tại Tờ trình số 173/TTr- SGTVT ngày 30/11/2023.</w:t>
      </w:r>
    </w:p>
    <w:p>
      <w:r>
        <w:t>QUYẾT ĐỊNH:</w:t>
      </w:r>
    </w:p>
    <w:p>
      <w:r>
        <w:t>Điều 1.  Công bố kèm theo Quyết định này 02 quy trình nội bộ trong giải quyết thủ tục hành chính lĩnh vực hoạt động xây dựng thuộc thẩm quyền giải quyết của Sở Giao thông vận tải tỉnh Tuyên Quang  (Có Quy trình kèm theo).</w:t>
      </w:r>
    </w:p>
    <w:p>
      <w:r>
        <w:t>Điều 2.  Giao Sở Giao thông vận tải thực hiện công khai tại nơi giải quyết thủ tục hành chính, trên Trang thông tin điện tử của Sở theo quy định tại Điều 15 Thông tư số 02/2017/TT-VPCP ngày 31/10/2017 của Bộ trưởng, Chủ nhiệm Văn phòng Chính phủ và hoàn thiện quy trình điện tử đối với quy trình nội bộ, liên thông nêu tại Điều 1 Quyết định này theo quy định; hoàn thành xong trong thời hạn 02 ngày làm việc, kể từ ngày Quyết định có hiệu lực thi hành.</w:t>
      </w:r>
    </w:p>
    <w:p>
      <w:r>
        <w:t>Điều 3.  Quyết định này có hiệu lực thi hành kể từ ngày ký.</w:t>
      </w:r>
    </w:p>
    <w:p>
      <w:r>
        <w:t>Chánh Văn phòng Ủy ban nhân dân tỉnh; Giám đốc Sở, Thủ trưởng Ban, Ngành; Chủ tịch Ủy ban nhân dân huyện, thành phố và các cơ quan, tổ chức, cá nhân có liên quan chịu trách nhiệm thi hành Quyết định này./.</w:t>
      </w:r>
    </w:p>
    <w:p>
      <w:r>
        <w:t>Nơi nhận:</w:t>
      </w:r>
    </w:p>
    <w:p>
      <w:r>
        <w:t>-   Cục KSTTHC-VPCP; (báo cáo)</w:t>
      </w:r>
    </w:p>
    <w:p>
      <w:r>
        <w:t>- Chủ tịch UBND tỉnh;</w:t>
      </w:r>
    </w:p>
    <w:p>
      <w:r>
        <w:t>- Các PCT UBND tỉnh;</w:t>
      </w:r>
    </w:p>
    <w:p>
      <w:r>
        <w:t>- Như điều 3; (thực hiện)</w:t>
      </w:r>
    </w:p>
    <w:p>
      <w:r>
        <w:t>- Các PCVP UBND tỉnh;</w:t>
      </w:r>
    </w:p>
    <w:p>
      <w:r>
        <w:t>- Viễn thông Tuyên Quang;</w:t>
      </w:r>
    </w:p>
    <w:p>
      <w:r>
        <w:t>- Cổng thông tin điện tử tỉnh; (đăng tải)</w:t>
      </w:r>
    </w:p>
    <w:p>
      <w:r>
        <w:t>- Trung tâm PVHCC tỉnh;</w:t>
      </w:r>
    </w:p>
    <w:p>
      <w:r>
        <w:t>- Lưu: VT, THCBKS Mai .</w:t>
      </w:r>
    </w:p>
    <w:p>
      <w:r>
        <w:t>KT. CHỦ TỊCH</w:t>
      </w:r>
    </w:p>
    <w:p>
      <w:r>
        <w:t>PHÓ CHỦ TỊCH</w:t>
      </w:r>
    </w:p>
    <w:p>
      <w:r>
        <w:t>Nguyễn Mạnh Tuấn</w:t>
      </w:r>
    </w:p>
    <w:p>
      <w:r>
        <w:t>QUY TRÌNH NỘI BỘ</w:t>
      </w:r>
    </w:p>
    <w:p>
      <w:r>
        <w:t>TRONG GIẢI QUYẾT THỦ TỤC HÀNH CHÍNH LĨNH VỰC HOẠT ĐỘNG XÂY DỰNG THUỘC THẨM QUYỀN GIẢI QUYẾT CỦA SỞ GIAO THÔNG VẬN TẢI TỈNH TUYÊN QUANG</w:t>
      </w:r>
    </w:p>
    <w:p>
      <w:r>
        <w:t>(Ban hành kèm theo Quyết định số: 1491/QĐ-UBND ngày 08 tháng 12 năm 2023 của Chủ tịch Ủy ban nhân dân tỉnh Tuyên Quang)</w:t>
      </w:r>
    </w:p>
    <w:p>
      <w:r>
        <w:t>Quy trình số 01</w:t>
      </w:r>
    </w:p>
    <w:p>
      <w:r>
        <w:t>THỦ TỤC THẨM ĐỊNH BÁO CÁO NGHIÊN CỨU KHẢ THI ĐẦU TƯ XÂY DỰNG/ BÁO CÁO NGHIÊN CỨU KHẢ THI ĐẦU TƯ XÂY DỰNG ĐIỀU CHỈNH</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Dự án nhóm A</w:t>
      </w:r>
    </w:p>
    <w:p>
      <w:r>
        <w:t>Dự án nhóm B</w:t>
      </w:r>
    </w:p>
    <w:p>
      <w:r>
        <w:t>Dự án nhóm C</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0,5 ngày làm việc</w:t>
      </w:r>
    </w:p>
    <w:p>
      <w:r>
        <w:t>0,5 ngày làm việc</w:t>
      </w:r>
    </w:p>
    <w:p>
      <w:r>
        <w:t>0,5 ngày làm việc</w:t>
      </w:r>
    </w:p>
    <w:p>
      <w:r>
        <w:t>Trung tâm Phục vụ hành chính công tỉnh (Sở Giao thông vận tải)</w:t>
      </w:r>
    </w:p>
    <w:p>
      <w:r>
        <w:t>Bước 2</w:t>
      </w:r>
    </w:p>
    <w:p>
      <w:r>
        <w:t>Thẩm định, xử lý hồ sơ; dự thảo Thông báo kết quả thẩm định trình lãnh đạo ký duyệt</w:t>
      </w:r>
    </w:p>
    <w:p>
      <w:r>
        <w:t>22,5 ngày</w:t>
      </w:r>
    </w:p>
    <w:p>
      <w:r>
        <w:t>15,5 ngày</w:t>
      </w:r>
    </w:p>
    <w:p>
      <w:r>
        <w:t>8,5 ngày</w:t>
      </w:r>
    </w:p>
    <w:p>
      <w:r>
        <w:t>Phòng Quản lý chất lượng công trình giao thông</w:t>
      </w:r>
    </w:p>
    <w:p>
      <w:r>
        <w:t>Bước 3</w:t>
      </w:r>
    </w:p>
    <w:p>
      <w:r>
        <w:t>Ký duyệt kết quả TTHC</w:t>
      </w:r>
    </w:p>
    <w:p>
      <w:r>
        <w:t>01 ngày</w:t>
      </w:r>
    </w:p>
    <w:p>
      <w:r>
        <w:t>01 ngày</w:t>
      </w:r>
    </w:p>
    <w:p>
      <w:r>
        <w:t>01 ngày</w:t>
      </w:r>
    </w:p>
    <w:p>
      <w:r>
        <w:t>Lãnh đạo Sở</w:t>
      </w:r>
    </w:p>
    <w:p>
      <w:r>
        <w:t>Bước 4</w:t>
      </w:r>
    </w:p>
    <w:p>
      <w:r>
        <w:t>Vào Sổ văn bản, lưu trữ hồ sơ, chuyển kết quả</w:t>
      </w:r>
    </w:p>
    <w:p>
      <w:r>
        <w:t>0,25 ngày</w:t>
      </w:r>
    </w:p>
    <w:p>
      <w:r>
        <w:t>0,25 ngày</w:t>
      </w:r>
    </w:p>
    <w:p>
      <w:r>
        <w:t>0,25 ngày</w:t>
      </w:r>
    </w:p>
    <w:p>
      <w:r>
        <w:t>Văn thư Sở</w:t>
      </w:r>
    </w:p>
    <w:p>
      <w:r>
        <w:t>Bước 5</w:t>
      </w:r>
    </w:p>
    <w:p>
      <w:r>
        <w:t>Xác nhận kết quả trên phần mềm một cửa điện tử; thông báo cho cá nhân, tổ chức đến nhận trả kết quả và thu phí, lệ phí</w:t>
      </w:r>
    </w:p>
    <w:p>
      <w:r>
        <w:t>0,25 ngày</w:t>
      </w:r>
    </w:p>
    <w:p>
      <w:r>
        <w:t>0,25 ngày</w:t>
      </w:r>
    </w:p>
    <w:p>
      <w:r>
        <w:t>0,25 ngày</w:t>
      </w:r>
    </w:p>
    <w:p>
      <w:r>
        <w:t>Trung tâm Phục vụ hành chính công tỉnh (Sở Giao thông vận tải)</w:t>
      </w:r>
    </w:p>
    <w:p>
      <w:r>
        <w:t>05 bước</w:t>
      </w:r>
    </w:p>
    <w:p>
      <w:r>
        <w:t>24,5 ngày1</w:t>
      </w:r>
    </w:p>
    <w:p>
      <w:r>
        <w:t>17,5 ngày2</w:t>
      </w:r>
    </w:p>
    <w:p>
      <w:r>
        <w:t>10,5 ngày3</w:t>
      </w:r>
    </w:p>
    <w:p>
      <w:r>
        <w:t>Quy trình số 02</w:t>
      </w:r>
    </w:p>
    <w:p>
      <w:r>
        <w:t>THẨM ĐỊNH THIẾT KẾ XÂY DỰNG TRIỂN KHAI SAU THIẾT KẾ CƠ SỞ/THIẾT KẾ XÂY DỰNG TRIỂN KHAI SAU THIẾT KẾ CƠ SỞ ĐIỀU CHỈNH</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Công trình cấp I, cấp đặc biệt</w:t>
      </w:r>
    </w:p>
    <w:p>
      <w:r>
        <w:t>Công trình cấp II và cấp III</w:t>
      </w:r>
    </w:p>
    <w:p>
      <w:r>
        <w:t>Công trình còn lại</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0,5 ngày làm việc</w:t>
      </w:r>
    </w:p>
    <w:p>
      <w:r>
        <w:t>0,5 ngày làm việc</w:t>
      </w:r>
    </w:p>
    <w:p>
      <w:r>
        <w:t>0,5 ngày làm việc</w:t>
      </w:r>
    </w:p>
    <w:p>
      <w:r>
        <w:t>Trung tâm Phục vụ hành chính công tỉnh (Sở Giao thông vận tải)</w:t>
      </w:r>
    </w:p>
    <w:p>
      <w:r>
        <w:t>Bước 2</w:t>
      </w:r>
    </w:p>
    <w:p>
      <w:r>
        <w:t>Thực hiện thẩm định. Dự thảo Thông báo kết quả thẩm định trình lãnh đạo ký duyệt</w:t>
      </w:r>
    </w:p>
    <w:p>
      <w:r>
        <w:t>26 ngày</w:t>
      </w:r>
    </w:p>
    <w:p>
      <w:r>
        <w:t>19 ngày</w:t>
      </w:r>
    </w:p>
    <w:p>
      <w:r>
        <w:t>12 ngày</w:t>
      </w:r>
    </w:p>
    <w:p>
      <w:r>
        <w:t>Phòng Quản lý chất lượng công trình giao thông</w:t>
      </w:r>
    </w:p>
    <w:p>
      <w:r>
        <w:t>Bước 3</w:t>
      </w:r>
    </w:p>
    <w:p>
      <w:r>
        <w:t>Ký duyệt kết quả TTHC</w:t>
      </w:r>
    </w:p>
    <w:p>
      <w:r>
        <w:t>01 ngày</w:t>
      </w:r>
    </w:p>
    <w:p>
      <w:r>
        <w:t>01 ngày</w:t>
      </w:r>
    </w:p>
    <w:p>
      <w:r>
        <w:t>01 ngày</w:t>
      </w:r>
    </w:p>
    <w:p>
      <w:r>
        <w:t>Lãnh đạo Sở</w:t>
      </w:r>
    </w:p>
    <w:p>
      <w:r>
        <w:t>Bước 4</w:t>
      </w:r>
    </w:p>
    <w:p>
      <w:r>
        <w:t>Vào Sổ văn bản, lưu trữ hồ sơ, chuyển kết quả</w:t>
      </w:r>
    </w:p>
    <w:p>
      <w:r>
        <w:t>0,25 ngày</w:t>
      </w:r>
    </w:p>
    <w:p>
      <w:r>
        <w:t>0,25 ngày</w:t>
      </w:r>
    </w:p>
    <w:p>
      <w:r>
        <w:t>0,25 ngày</w:t>
      </w:r>
    </w:p>
    <w:p>
      <w:r>
        <w:t>Văn thư Sở</w:t>
      </w:r>
    </w:p>
    <w:p>
      <w:r>
        <w:t>Bước 5</w:t>
      </w:r>
    </w:p>
    <w:p>
      <w:r>
        <w:t>Xác nhận kết quả trên phần mềm một cửa điện tử; thông báo cho cá nhân, tổ chức đến nhận trả kết quả TTHC và thu phí, lệ phí (nếu có).</w:t>
      </w:r>
    </w:p>
    <w:p>
      <w:r>
        <w:t>0,25 ngày</w:t>
      </w:r>
    </w:p>
    <w:p>
      <w:r>
        <w:t>0,25 ngày</w:t>
      </w:r>
    </w:p>
    <w:p>
      <w:r>
        <w:t>0,25 ngày</w:t>
      </w:r>
    </w:p>
    <w:p>
      <w:r>
        <w:t>Trung tâm Phục vụ hành chính công tỉnh (Sở Giao thông vận tải)</w:t>
      </w:r>
    </w:p>
    <w:p>
      <w:r>
        <w:t>05 bước</w:t>
      </w:r>
    </w:p>
    <w:p>
      <w:r>
        <w:t>28 ngày4</w:t>
      </w:r>
    </w:p>
    <w:p>
      <w:r>
        <w:t>21 ngày5</w:t>
      </w:r>
    </w:p>
    <w:p>
      <w:r>
        <w:t>14 ngày6</w:t>
      </w:r>
    </w:p>
    <w:p>
      <w:r>
        <w:t>1 Cắt giảm 30% thời gian giải quyết TTHC (từ 35 ngày còn 24,5 ngày)</w:t>
      </w:r>
    </w:p>
    <w:p>
      <w:r>
        <w:t>2 Cắt giảm 30% thời gian giải quyết TTHC (từ 25 ngày còn 17,5 ngày)</w:t>
      </w:r>
    </w:p>
    <w:p>
      <w:r>
        <w:t>3 Cắt giảm 30% thời gian giải quyết TTHC (từ 15 ngày còn 10,5 ngày)</w:t>
      </w:r>
    </w:p>
    <w:p>
      <w:r>
        <w:t>4 Cắt giảm 30% thời gian giải quyết TTHC (từ 40 ngày còn 28 ngày)</w:t>
      </w:r>
    </w:p>
    <w:p>
      <w:r>
        <w:t>5 Cắt giảm 30% thời gian giải quyết TTHC (từ 30 ngày còn 21 ngày)</w:t>
      </w:r>
    </w:p>
    <w:p>
      <w:r>
        <w:t>6 Cắt giảm 30% thời gian giải quyết TTHC (từ 20 ngày còn 14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