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149/QĐ-UBND năm 2024 điều chỉnh Bộ chỉ số đánh giá năng lực cạnh tranh cấp sở, ban, ngành và huyện, thị xã, thành phố thuộc tỉnh Bình Phước giai đoạn 2023-2025 (DDCI)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149 /QĐ-UBND</w:t>
      </w:r>
    </w:p>
    <w:p>
      <w:r>
        <w:t>Bình Phước, ngày  22  tháng  01  năm 202 4</w:t>
      </w:r>
    </w:p>
    <w:p>
      <w:r>
        <w:t>QUYẾT ĐỊNH</w:t>
      </w:r>
    </w:p>
    <w:p>
      <w:r>
        <w:t>VỀ VIỆC ĐIỀU CHỈNH BỘ CHỈ SỐ ĐÁNH GIÁ NĂNG LỰC CẠNH TRANH CẤP SỞ, BAN, NGÀNH VÀ HUYỆN, THỊ XÃ, THÀNH PHỐ THUỘC TỈNH BÌNH PHƯỚC GIAI ĐOẠN 2023-2025 (DDCI).</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Thực hiện Chỉ thị s ố  19-CT/T U  ngày 24/9/2022 của Ban Thường vụ Tỉnh ủy về tăng cường sự lãnh đạo của Đảng trong việc cải thiện môi trường đầu tư kinh doanh, nâng cao Chỉ số năng lực cạnh  tr anh cấp tỉnh;</w:t>
      </w:r>
    </w:p>
    <w:p>
      <w:r>
        <w:t>Xét đề nghị của Giám đốc Sở Kế hoạch và Đầu tư tại Tờ trình số 39/TTr-SKHĐT-ĐKKD ngày 05/01/2024.</w:t>
      </w:r>
    </w:p>
    <w:p>
      <w:r>
        <w:t>QUYẾT ĐỊNH:</w:t>
      </w:r>
    </w:p>
    <w:p>
      <w:r>
        <w:t>Điều 1.  Điều chỉnh Bộ chỉ số đánh giá năng lực cạnh tranh cấp sở, ban, ngành và huyện, thị xã, thành phố thuộc tỉnh Bình Phước giai đoạn 2023-2025 (DDCI) quy định tại khoản 1 Điều 1 Quyết định số 1004/QĐ-UBND ngày 20/4/2021 của Chủ tịch UBND tỉnh thành:</w:t>
      </w:r>
    </w:p>
    <w:p>
      <w:r>
        <w:t>“ 1 . Bộ chỉ số giai đoạn 2023-2025 bao gồm:</w:t>
      </w:r>
    </w:p>
    <w:p>
      <w:r>
        <w:t>a) Áp dụng đối với các huyện, thị xã, thành phố: có 09 chỉ số thành phần với 85 chỉ tiêu đánh giá.</w:t>
      </w:r>
    </w:p>
    <w:p>
      <w:r>
        <w:t>b) Áp dụng đối với các sở, ban, ngành: có 08 chỉ số thành phần với 65 chỉ tiêu đ á nh giá.</w:t>
      </w:r>
    </w:p>
    <w:p>
      <w:r>
        <w:t>(Kèm theo: Bộ chỉ số DDC I  điều chỉnh giai đoạn 2023-2025; M ẫ u phiếu A_huyện, thị xã, thành phố; M ẫ u phiếu B_sở, ban, ngành )   ”.</w:t>
      </w:r>
    </w:p>
    <w:p>
      <w:r>
        <w:t>Điều 2.  Quyết định này có hiệu lực thi hành kể từ ngày ký và thay thế Quyết định số 2314/QĐ-UBND ngày 14/12/2022 của Chủ tịch UBND tỉnh. Các nội dung khác không điều chỉnh, vẫn thực hiện theo Quyết định số 1004/QĐ-UBND ngày 20/4/2021 của Chủ tịch UBND tỉnh.</w:t>
      </w:r>
    </w:p>
    <w:p>
      <w:r>
        <w:t>Điều 3.  Chánh Văn phòng UBND tỉnh; Giám đốc Sở Kế hoạch và Đầu tư; Thủ trưởng các sở, ban, ngành tỉnh; Chủ tịch UBND các huyện, thị xã, thành phố và các tổ chức, cá nhân có liên quan chịu trách nhiệm thi hành Quyết định này./.</w:t>
      </w:r>
    </w:p>
    <w:p>
      <w:r>
        <w:t>Nơi nhận:</w:t>
      </w:r>
    </w:p>
    <w:p>
      <w:r>
        <w:t>- Như Điều 3;</w:t>
      </w:r>
    </w:p>
    <w:p>
      <w:r>
        <w:t>- TTTU, TT H ĐND tỉnh;</w:t>
      </w:r>
    </w:p>
    <w:p>
      <w:r>
        <w:t>- Liên đoàn TM&amp;CN Việt Nam (VCCI);</w:t>
      </w:r>
    </w:p>
    <w:p>
      <w:r>
        <w:t>- CT, các PCT UBND tỉnh;</w:t>
      </w:r>
    </w:p>
    <w:p>
      <w:r>
        <w:t>- Ủy ban MTTQVN tỉnh, Đoàn ĐBQH tỉnh;</w:t>
      </w:r>
    </w:p>
    <w:p>
      <w:r>
        <w:t>- Văn phòng Tỉnh ủy; các Ban đảng Tỉnh ủy;</w:t>
      </w:r>
    </w:p>
    <w:p>
      <w:r>
        <w:t>- ĐU khối cơ quan và doanh nghiệp tỉnh;</w:t>
      </w:r>
    </w:p>
    <w:p>
      <w:r>
        <w:t>- Các Huyện ủy /  Thị ủy/Thành ủy các huyện, thị xã, thành phố;</w:t>
      </w:r>
    </w:p>
    <w:p>
      <w:r>
        <w:t>- HĐND/UBND các huyện, thị x ã , thành phố;</w:t>
      </w:r>
    </w:p>
    <w:p>
      <w:r>
        <w:t>- Các tổ chức Hội, HHDN tỉnh; LH các Hội KHKT tỉnh;</w:t>
      </w:r>
    </w:p>
    <w:p>
      <w:r>
        <w:t>- Đài PT-TH&amp;Báo BP; các cơ quan thông tấn báo chí;</w:t>
      </w:r>
    </w:p>
    <w:p>
      <w:r>
        <w:t>- LĐVP, các phòng, ban, trung tâm;</w:t>
      </w:r>
    </w:p>
    <w:p>
      <w:r>
        <w:t>- Lưu: VT. (02Thg-18.01) .</w:t>
      </w:r>
    </w:p>
    <w:p>
      <w:r>
        <w:t>CHỦ TỊCH</w:t>
      </w:r>
    </w:p>
    <w:p>
      <w:r>
        <w:t>Trần Tuệ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