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1481/QĐ-UBND năm 2023 thông qua phương án đơn giản hóa thủ tục hành chính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1481/QĐ-UBND</w:t>
      </w:r>
    </w:p>
    <w:p>
      <w:r>
        <w:t>Lạng Sơn, ngày 18 tháng 9 năm 2023</w:t>
      </w:r>
    </w:p>
    <w:p>
      <w:r>
        <w:t>QUYẾT ĐỊNH</w:t>
      </w:r>
    </w:p>
    <w:p>
      <w:r>
        <w:t>THÔNG QUA PHƯƠNG ÁN ĐƠN GIẢN HÓA THỦ TỤC HÀNH CHÍNH THUỘC THẨM QUYỀN GIẢI QUYẾT CỦA SỞ NÔNG NGHIỆP VÀ PHÁT TRIỂN NÔNG THÔN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về rà soát, đánh giá thủ tục hành chính năm 2023 trên địa bàn tỉnh Lạng Sơn;</w:t>
      </w:r>
    </w:p>
    <w:p>
      <w:r>
        <w:t>Theo đề nghị của Giám đốc Sở Nông nghiệp và Phát triển nông thôn tại Tờ trình số 155/TTr-SNN ngày 13/9/2023.</w:t>
      </w:r>
    </w:p>
    <w:p>
      <w:r>
        <w:t>QUYẾT ĐỊNH:</w:t>
      </w:r>
    </w:p>
    <w:p>
      <w:r>
        <w:t>Điều 1.  Thông qua phương án đơn giản hóa 01 thủ tục hành chính lĩnh vực Thủy lợi thuộc thẩm quyền giải quyết của Sở Nông nghiệp và Phát triển nông thôn tỉnh Lạng Sơn tại Phụ lục kèm theo Quyết định này.</w:t>
      </w:r>
    </w:p>
    <w:p>
      <w:r>
        <w:t>Điều 2.  Sở Nông nghiệp và Phát triển nông thôn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Nông nghiệp và Phát triển nông thôn và các tổ chức, cá nhân có liên quan chịu trách nhiệm thi hành Quyết định này./.</w:t>
      </w:r>
    </w:p>
    <w:p>
      <w:r>
        <w:t>Nơi nhận:</w:t>
      </w:r>
    </w:p>
    <w:p>
      <w:r>
        <w:t>- Như Điều 3;</w:t>
      </w:r>
    </w:p>
    <w:p>
      <w:r>
        <w:t>- Văn phòng Chính phủ (Cục KSTTHC);</w:t>
      </w:r>
    </w:p>
    <w:p>
      <w:r>
        <w:t>- Bộ Nông nghiệp và PTNT;</w:t>
      </w:r>
    </w:p>
    <w:p>
      <w:r>
        <w:t>- Thường trực HĐND tỉnh;</w:t>
      </w:r>
    </w:p>
    <w:p>
      <w:r>
        <w:t>- Chủ tịch, các PCT UBND tỉnh;</w:t>
      </w:r>
    </w:p>
    <w:p>
      <w:r>
        <w:t>- C, PCVP UBND tỉnh, Cổng TTĐT tỉnh,</w:t>
      </w:r>
    </w:p>
    <w:p>
      <w:r>
        <w:t>- Phòng KT, TTTT, TTPVHCC;</w:t>
      </w:r>
    </w:p>
    <w:p>
      <w:r>
        <w:t>- Lưu: VT, TTPVHCC(TTPL).</w:t>
      </w:r>
    </w:p>
    <w:p>
      <w:r>
        <w:t>KT. CHỦ TỊCH</w:t>
      </w:r>
    </w:p>
    <w:p>
      <w:r>
        <w:t>PHÓ CHỦ TỊCH</w:t>
      </w:r>
    </w:p>
    <w:p>
      <w:r>
        <w:t>Dương Xuân Huyên</w:t>
      </w:r>
    </w:p>
    <w:p>
      <w:r>
        <w:t>PHỤ LỤC</w:t>
      </w:r>
    </w:p>
    <w:p>
      <w:r>
        <w:t>PHƯƠNG ÁN ĐƠN GIẢN HÓA THỦ TỤC HÀNH CHÍNH LĨNH VỰC THỦY LỢI THUỘC THẨM QUYỀN GIẢI QUYẾT CỦA SỞ NÔNG NGHIỆP VÀ PHÁT TRIỂN NÔNG THÔN TỈNH LẠNG SƠN</w:t>
      </w:r>
    </w:p>
    <w:p>
      <w:r>
        <w:t>(Kèm theo Quyết định số 1481/QĐ-UBND ngày 18/9/2023 của Chủ tịch UBND tỉnh Lạng Sơn)</w:t>
      </w:r>
    </w:p>
    <w:p>
      <w:r>
        <w:t>1. Thủ tục hành chính: Phê duyệt phương án bảo vệ đập, hồ chứa nước thuộc thẩm quyền của UBND tỉnh</w:t>
      </w:r>
    </w:p>
    <w:p>
      <w:r>
        <w:t>1.1. Nội dung đơn giản hóa</w:t>
      </w:r>
    </w:p>
    <w:p>
      <w:r>
        <w:t>Bổ sung quy định thời gian giải quyết của TTHC, cụ thể: 30 ngày làm việc. Lý do: Thủ tục Phê duyệt phương án bảo vệ đập, hồ chứa nước thuộc thẩm quyền của UBND tỉnh không quy định cụ thể thời hạn giải quyết gây khó khăn trong việc thực tế thực hiện, không tạo được sự thống nhất giữa các địa phương trong cả nước. Cùng với đó, việc quy định đầy đủ, cụ thể thời hạn giải quyết TTHC là yêu cầu bắt buộc, cần thiết để bảo đảm tính hợp pháp, hợp lý, hiệu quả của TTHC theo quy định tại điểm đ khoản 2 Điều 8 Nghị định 63/2010/NĐ-CP ngày 08/6/2010 của Chính phủ về kiểm soát TTHC.</w:t>
      </w:r>
    </w:p>
    <w:p>
      <w:r>
        <w:t>Trên cơ sở thực tế quy trình thực hiện TTHC gồm các bước như thẩm tra hồ sơ, kiểm tra thực tế hiện trường khi cần thiết, lấy ý kiến các cơ quan có liên quan và quyết định phê duyệt, thời gian giải quyết thủ tục Phê duyệt phương án bảo vệ đập, hồ chứa nước thuộc thẩm quyền của UBND tỉnh trong 30 ngày làm việc, tương đương với thời hạn giải quyết của TTHC "Thẩm định, phê duyệt, điều chỉnh và công bố công khai quy trình vận hành hồ chứa nước thuộc thẩm quyền của UBND tỉnh" quy định tại điểm b khoản 6 Điều 12 Nghị định số 114/2018/NĐ-CP.</w:t>
      </w:r>
    </w:p>
    <w:p>
      <w:r>
        <w:t>1.2. Kiến nghị thực thi</w:t>
      </w:r>
    </w:p>
    <w:p>
      <w:r>
        <w:t>Đề nghị bổ sung quy định về thời gian giải quyết TTHC tại điểm c khoản 5 Điều 23 Nghị định số 114/2018/NĐ-CP của Chính phủ quy định về quản lý an toàn đập, hồ chứa nước và sửa đổi tên Điều 23 Nghị định số 114/2018/NĐ-CP, cụ thể như sau:</w:t>
      </w:r>
    </w:p>
    <w:p>
      <w:r>
        <w:t>" 5.  Phê duyệt phương án bảo vệ đập, hồ chứa nước</w:t>
      </w:r>
    </w:p>
    <w:p>
      <w:r>
        <w:t>c) Ủy ban nhân dân cấp tỉnh phê duyệt hoặc phân cấp cho Ủy ban nhân dân cấp huyện phê duyệt phương án bảo vệ đập, hồ chứa nước trên địa bàn, trừ đập, hồ chứa nước quy định tại điểm a, điểm b khoản này và khoản 6 Điều này.</w:t>
      </w:r>
    </w:p>
    <w:p>
      <w:r>
        <w:t>Trong thời hạn 03 ngày làm việc, kể từ ngày nhận hồ sơ, cơ quan tiếp nhận hồ sơ có trách nhiệm xem xét, kiểm tra tính hợp lệ của hồ sơ; trường hợp hồ sơ chưa hợp lệ, cơ quan tiếp nhận hồ sơ thông báo cho tổ chức, cá nhân đề nghị phê duyệt phương án để hoàn chỉnh hồ sơ trong vòng 05 ngày làm việc.</w:t>
      </w:r>
    </w:p>
    <w:p>
      <w:r>
        <w:t>Trong thời hạn 30 ngày làm việc kể từ ngày nhận đủ hồ sơ hợp lệ, cơ quan có thẩm quyền thẩm định, xem xét, phê duyệt phương án đối với trường hợp đủ điều kiện. Trường hợp không đủ điều kiện phê duyệt thì thông báo bằng văn bản và nêu rõ lý do.   "</w:t>
      </w:r>
    </w:p>
    <w:p>
      <w:r>
        <w:t>3. Lợi ích phương án đơn giản hóa</w:t>
      </w:r>
    </w:p>
    <w:p>
      <w:r>
        <w:t>- Chi phí tuân thủ TTHC trước khi đơn giản hóa: 45.921.600 (đồng/năm)</w:t>
      </w:r>
    </w:p>
    <w:p>
      <w:r>
        <w:t>- Chi phí tuân thủ TTHC sau khi đơn giản hóa: 7.214.400 đồng/năm.</w:t>
      </w:r>
    </w:p>
    <w:p>
      <w:r>
        <w:t>- Chi phí tiết kiệm được: 38.707.200 đồng/năm.</w:t>
      </w:r>
    </w:p>
    <w:p>
      <w:r>
        <w:t>- Tỷ lệ cắt giảm chi phí: 84,3 %.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