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1474/QĐ-TTg năm 2023 về Danh mục dịch vụ sự nghiệp công sử dụng Quỹ bảo hiểm thất nghiệp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1474/QĐ-TTg</w:t>
      </w:r>
    </w:p>
    <w:p>
      <w:r>
        <w:t>Hà Nội, ngày 23 tháng 11 năm 2023</w:t>
      </w:r>
    </w:p>
    <w:p>
      <w:r>
        <w:t>QUYẾT ĐỊNH</w:t>
      </w:r>
    </w:p>
    <w:p>
      <w:r>
        <w:t>BAN HÀNH DANH MỤC DỊCH VỤ SỰ NGHIỆP CÔNG SỬ DỤNG QUỸ BẢO HIỂM THẤT NGHIỆP</w:t>
      </w:r>
    </w:p>
    <w:p>
      <w:r>
        <w:t>THỦ TƯỚNG CHÍNH PHỦ</w:t>
      </w:r>
    </w:p>
    <w:p>
      <w:r>
        <w:t>Căn cứ Luật Tổ chức Chính phủ ngày 19 tháng 6 năm 2015 và Luật sửa đổi, bổ sung một số điều của Luật Tổ chức Chính phủ và Luật Tổ chức chính quyền địa phương ngày 22 tháng 11 năm 2019;</w:t>
      </w:r>
    </w:p>
    <w:p>
      <w:r>
        <w:t>Căn cứ Luật Việc làm ngày 26 tháng 11 năm 2013;</w:t>
      </w:r>
    </w:p>
    <w:p>
      <w:r>
        <w:t>Căn cứ Nghị quyết số 09/2021/UBTVQH15 ngày 08 tháng 12 năm 2021 của Uỷ ban Thường vụ Quốc hội về chi phí quản lý bảo hiểm xã hội, bảo hiểm thất nghiệp giai đoạn 2022-2024;</w:t>
      </w:r>
    </w:p>
    <w:p>
      <w:r>
        <w:t>Căn cứ Nghị định số 60/2021/NĐ-CP ngày 21 tháng 6 năm 2021 của Chính phủ quy định cơ chế tự chủ tài chính của đơn vị sự nghiệp công lập;</w:t>
      </w:r>
    </w:p>
    <w:p>
      <w:r>
        <w:t>Theo đề nghị của Bộ trưởng Bộ Lao động - Thương binh và Xã hội.</w:t>
      </w:r>
    </w:p>
    <w:p>
      <w:r>
        <w:t>QUYẾT ĐỊNH:</w:t>
      </w:r>
    </w:p>
    <w:p>
      <w:r>
        <w:t>Điều 1.  Ban hành Danh mục dịch vụ sự nghiệp công sử dụng Quỹ bảo hiểm thất nghiệp, cụ thể như sau:</w:t>
      </w:r>
    </w:p>
    <w:p>
      <w:r>
        <w:t>1. Nhóm dịch vụ tư vấn, giới thiệu việc làm cho người lao động theo quy định tại Điều 54 Luật Việc làm</w:t>
      </w:r>
    </w:p>
    <w:p>
      <w:r>
        <w:t>a) Dịch vụ tư vấn.</w:t>
      </w:r>
    </w:p>
    <w:p>
      <w:r>
        <w:t>b) Dịch vụ giới thiệu việc làm.</w:t>
      </w:r>
    </w:p>
    <w:p>
      <w:r>
        <w:t>2. Nhóm dịch vụ giải quyết hỗ trợ đào tạo, bồi dưỡng, nâng cao trình độ kỹ năng nghề để duy trì việc làm cho người lao động</w:t>
      </w:r>
    </w:p>
    <w:p>
      <w:r>
        <w:t>a) Dịch vụ tiếp nhận và giải quyết hồ sơ đề nghị hỗ trợ đào tạo, bồi dưỡng, nâng cao trình độ kỹ năng nghề để duy trì việc làm cho người lao động.</w:t>
      </w:r>
    </w:p>
    <w:p>
      <w:r>
        <w:t>b) Dịch vụ trả kết quả hỗ trợ đào tạo, bồi dưỡng, nâng cao trình độ kỹ năng nghề để duy trì việc làm cho người lao động.</w:t>
      </w:r>
    </w:p>
    <w:p>
      <w:r>
        <w:t>3. Nhóm dịch vụ giải quyết trợ cấp thất nghiệp</w:t>
      </w:r>
    </w:p>
    <w:p>
      <w:r>
        <w:t>a) Dịch vụ tiếp nhận và giải quyết hồ sơ đề nghị hưởng trợ cấp thất nghiệp.</w:t>
      </w:r>
    </w:p>
    <w:p>
      <w:r>
        <w:t>b) Dịch vụ thông báo về việc tìm kiếm việc làm.</w:t>
      </w:r>
    </w:p>
    <w:p>
      <w:r>
        <w:t>c) Dịch vụ tạm dừng hưởng trợ cấp thất nghiệp.</w:t>
      </w:r>
    </w:p>
    <w:p>
      <w:r>
        <w:t>d) Dịch vụ tiếp tục hưởng trợ cấp thất nghiệp.</w:t>
      </w:r>
    </w:p>
    <w:p>
      <w:r>
        <w:t>đ) Dịch vụ chấm dứt hưởng trợ cấp thất nghiệp.</w:t>
      </w:r>
    </w:p>
    <w:p>
      <w:r>
        <w:t>e) Dịch vụ chuyển và tiếp nhận chuyển nơi hưởng trợ cấp thất nghiệp.</w:t>
      </w:r>
    </w:p>
    <w:p>
      <w:r>
        <w:t>4. Dịch vụ tiếp nhận và giải quyết hồ sơ đề nghị hỗ trợ học nghề.</w:t>
      </w:r>
    </w:p>
    <w:p>
      <w:r>
        <w:t>Điều 2. Hiệu lực thi hành</w:t>
      </w:r>
    </w:p>
    <w:p>
      <w:r>
        <w:t>Quyết định này có hiệu lực thi hành kể từ ngày ký ban hành.</w:t>
      </w:r>
    </w:p>
    <w:p>
      <w:r>
        <w:t>Điều 3. Tổ chức thực hiện</w:t>
      </w:r>
    </w:p>
    <w:p>
      <w:r>
        <w:t>Các Bộ trưởng, Thủ trưởng cơ quan ngang Bộ, Thủ trưởng cơ quan thuộc Chính phủ, Chủ tịch Ủy ban nhân dân tỉnh, thành phố trực thuộc trung ương chịu trách nhiệm thi hành Quyết định này.</w:t>
      </w:r>
    </w:p>
    <w:p>
      <w:r>
        <w:t>Trong quá trình triển khai thực hiện, nếu có vướng mắc phát sinh, đề nghị phản ánh về Bộ Lao động - Thương binh và Xã hội để báo cáo Thủ tướng Chính phủ sửa đổi, bổ sung danh mục dịch vụ sự nghiệp công sử dụng Quỹ bảo hiểm thất nghiệp cho phù hợp./.</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Văn thư, KTTH (3b).</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