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2025 phê duyệt quy trình nội bộ giải quyết thủ tục hành chính lĩnh vực đất đai thuộc thẩm quyền tiếp nhận của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1457/QĐ-UBND</w:t>
      </w:r>
    </w:p>
    <w:p>
      <w:r>
        <w:t>Thành phố Hồ Ch í  Minh, ngày 14 tháng 4 năm 2025</w:t>
      </w:r>
    </w:p>
    <w:p>
      <w:r>
        <w:t>QUYẾT ĐỊNH</w:t>
      </w:r>
    </w:p>
    <w:p>
      <w:r>
        <w:t>VỀ VIỆC PHÊ DUYỆT QUY TRÌNH NỘI BỘ GIẢI QUYẾT THỦ TỤC HÀNH CHÍNH LĨNH VỰC ĐẤT ĐAI THUỘC THẨM QUYỀN TIẾP NHẬN CỦA ỦY BAN NHÂN DÂN QUẬN, HUYỆN, THÀNH PHỐ THỦ ĐỨC</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522/TTr-STNMT-QLĐ ngày 14 tháng 3 năm 2025.</w:t>
      </w:r>
    </w:p>
    <w:p>
      <w:r>
        <w:t>QUYẾT ĐỊNH:</w:t>
      </w:r>
    </w:p>
    <w:p>
      <w:r>
        <w:t>Điều 1.  Ban hành kèm theo Quyết định này 12 quy trình nội bộ giải quyết thủ tục hành chính đã được tái cấu trúc theo phương án tại Quyết định số 1802/QĐ-UBND ngày 27 tháng 5 năm 2022 của Chủ tịch Ủy ban nhân dân Thành phố thuộc thẩm quyền tiếp nhận Sở Tài nguyên và Môi trường.</w:t>
      </w:r>
    </w:p>
    <w:p>
      <w:r>
        <w:t>Danh mục và nội dung chi tiết của 12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Tài nguyên và Môi trường, Giám đốc Sở Khoa học và Công nghệ, Giám đốc Trung tâm Chuyển đổi số Thành phố và các tổ chức, cá nhân có liên quan chịu trách nhiệm thi hành Quyết định này./.</w:t>
      </w:r>
    </w:p>
    <w:p>
      <w:r>
        <w:t>KT. CHỦ TỊCH</w:t>
      </w:r>
    </w:p>
    <w:p>
      <w:r>
        <w:t>PHÓ CHỦ TỊCH</w:t>
      </w:r>
    </w:p>
    <w:p>
      <w:r>
        <w:t>Võ Văn Hoan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