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1450/QĐ-UBND phê duyệt bổ sung Kế hoạch sử dụng đất năm 2024 của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1450/QĐ-UBND</w:t>
      </w:r>
    </w:p>
    <w:p>
      <w:r>
        <w:t>Thừa Thiên Huế, ngày 01 tháng 6 năm 2024</w:t>
      </w:r>
    </w:p>
    <w:p>
      <w:r>
        <w:t>QUYẾT ĐỊNH</w:t>
      </w:r>
    </w:p>
    <w:p>
      <w:r>
        <w:t>VỀ VIỆC PHÊ DUYỆT BỔ SUNG KẾ HOẠCH SỬ DỤNG ĐẤT NĂM 2024 CỦA THÀNH PHỐ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35/NQ-HĐND ngày 14/5/2024 của Hội đồng nhân dân tỉnh Thừa Thiên Huế về việc thông qua danh mục bổ sung các công trình, dự án cần thu hồi đất; cho phép chuyển mục đích sử dụng đất trồng lúa, đất rừng phòng hộ sang mục đích khác trên địa bàn tỉnh năm 2024 (Đợt 1);</w:t>
      </w:r>
    </w:p>
    <w:p>
      <w:r>
        <w:t>Căn cứ Quyết định số 492/QĐ-UBND ngày 09/3/2023 của Ủy ban nhân dân tỉnh Thừa Thiên Huế về việc phê duyệt quy hoạch sử dụng đất thời kỳ 2021-2030, tầm nhìn đến năm 2050 thành phố Huế, tỉnh Thừa Thiên Huế;</w:t>
      </w:r>
    </w:p>
    <w:p>
      <w:r>
        <w:t>Theo đề nghị của Giám đốc Sở Tài nguyên và Môi trường tại Tờ trình số 200/TTr-STNMT-QLĐĐ ngày 22 tháng 5 năm 2024.</w:t>
      </w:r>
    </w:p>
    <w:p>
      <w:r>
        <w:t>QUYẾT ĐỊNH:</w:t>
      </w:r>
    </w:p>
    <w:p>
      <w:r>
        <w:t>Điều 1.  Phê duyệt bổ sung danh mục công trình, dự án trong kế hoạch sử dụng đất năm 2024 của thành phố Huế với các nội dung như sau:</w:t>
      </w:r>
    </w:p>
    <w:p>
      <w:r>
        <w:t>1. Công trình, dự án cần thu hồi đất tại Phụ lục I Nghị quyết số 35/NQ-HĐND ngày 14/5/2024 của HĐND tỉnh:</w:t>
      </w:r>
    </w:p>
    <w:p>
      <w:r>
        <w:t>- Khu đô thị xã Phú Dương, phường Phú Thượng, thành phố Huế và xã Phú Mỹ, huyện Phú Vang thuộc Khu C - Đô thị mới An Vân Dương (Trong đó: 91,0 ha ha thuộc địa bàn thành phố Huế; 60,0 ha thuộc địa bàn huyện Phú Vang).</w:t>
      </w:r>
    </w:p>
    <w:p>
      <w:r>
        <w:t>2. Công trình, dự án chuyển mục đích sử dụng đất trồng lúa sang mục đích khác tại Phụ lục II Nghị quyết số 35/NQ-HĐND ngày 14/5/2024 của HĐND tỉnh:</w:t>
      </w:r>
    </w:p>
    <w:p>
      <w:r>
        <w:t>- Khai thác đá Granite làm vật liệu xây dựng thông thường tại Thôn Liên Bằng, xã Hương Thọ, với quy mô 6,92 ha; trong đó chuyển mục đích đất trồng lúa 0,32 ha;</w:t>
      </w:r>
    </w:p>
    <w:p>
      <w:r>
        <w:t>- Cửa hàng kết hợp kho xăng dầu phường Hương Sơ, thành phố Huế, với quy mô 0,35 ha; trong đó chuyển mục đích đất trồng lúa 0,32 ha.</w:t>
      </w:r>
    </w:p>
    <w:p>
      <w:r>
        <w:t>3. Đăng ký danh mục quỹ đất nông nghiệp để giao đất, cho thuê đất (Thửa số 01, tờ bản đồ số 07), với diện tích khoảng 0,05 ha.</w:t>
      </w:r>
    </w:p>
    <w:p>
      <w:r>
        <w:t>Điều 2.  Căn cứ vào Điều 1 của Quyết định này, Ủy ban nhân dân thành phố Huế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thành phố Huế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thành phố Huế chịu trách nhiệm thi hành Quyết định này./.</w:t>
      </w:r>
    </w:p>
    <w:p>
      <w:r>
        <w:t>Nơi nhận:</w:t>
      </w:r>
    </w:p>
    <w:p>
      <w:r>
        <w:t>- Như Điều 4;</w:t>
      </w:r>
    </w:p>
    <w:p>
      <w:r>
        <w:t>- CT, các PCT UBND tỉnh;</w:t>
      </w:r>
    </w:p>
    <w:p>
      <w:r>
        <w:t>- VP: CVP, các PCVP UBND tỉnh;</w:t>
      </w:r>
    </w:p>
    <w:p>
      <w:r>
        <w:t>- Các Sở: XD, KH&amp;ĐT, TC, NN&amp;PTNT;</w:t>
      </w:r>
    </w:p>
    <w:p>
      <w:r>
        <w:t>- Cổng thông tin điện tử tỉnh;</w:t>
      </w:r>
    </w:p>
    <w:p>
      <w:r>
        <w:t>- Lưu: VT, TC,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