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1450/QĐ-UBND năm 2023 bãi bỏ Danh mục và Quy trình nội bộ thủ tục hành chính (lĩnh vực Dược phẩm và Y tế dự phòng) thuộc thẩm quyền giải quyết của Sở Y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1450/QĐ-UBND</w:t>
      </w:r>
    </w:p>
    <w:p>
      <w:r>
        <w:t>Hà Tĩnh, ngày 22 tháng 6 năm 2023</w:t>
      </w:r>
    </w:p>
    <w:p>
      <w:r>
        <w:t>QUYẾT ĐỊNH</w:t>
      </w:r>
    </w:p>
    <w:p>
      <w:r>
        <w:t>VỀ VIỆC BÃI BỎ DANH MỤC VÀ QUY TRÌNH NỘI BỘ THỦ TỤC HÀNH CHÍNH (LĨNH VỰC DƯỢC PHẨM VÀ Y TẾ DỰ PHÒNG) THUỘC THẨM QUYỀN GIẢI QUYẾT CỦA SỞ Y TẾ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Y tế: số 3248/QĐ-BYT ngày   22/7/2020 về việc công bố thủ tục hành chính bị bãi bỏ lĩnh vực Dược phẩm thuộc phạm vi quản lý chức năng của Bộ Y tế; số 6145/QĐ-BYT ngày 31/12/2019 về việc công bố thủ tục hành chính được sửa đổi, bổ sung/thay thế/bị bãi bỏ về lĩnh vực Quản lý môi trường y tế thuộc phạm vi quản lý của Bộ Y tế quy định tại Nghị định số 140/2018/NĐ-CP ngày 08/10/2018 của Chính phủ;</w:t>
      </w:r>
    </w:p>
    <w:p>
      <w:r>
        <w:t>Theo đề nghị của Sở Y tế tại Văn bản số 2089/SYT-VP ngày 12/6/2023.</w:t>
      </w:r>
    </w:p>
    <w:p>
      <w:r>
        <w:t>QUYẾT ĐỊNH:</w:t>
      </w:r>
    </w:p>
    <w:p>
      <w:r>
        <w:t>Điều 1.  Bãi bỏ Danh mục và Quy trình nội bộ 10 thủ tục hành chính lĩnh vực Dược phẩm và 01 thủ tục hành chính lĩnh vực Y tế dự phòng thuộc thẩm quyền giải quyết của Y tế tỉnh Hà Tĩnh, ban hành kèm theo Quyết định số 2606/QĐ-UBND ngày 05/8/2019 của Chủ tịch UBND tỉnh về việc công bố Danh mục và Quy trình nội bộ thủ tục hành chính thuộc thẩm quyền giải quyết của Sở Y tế tỉnh Hà Tĩnh  (có Danh mục kèm theo).</w:t>
      </w:r>
    </w:p>
    <w:p>
      <w:r>
        <w:t>Điều 2.  Quyết định này có hiệu lực kể từ ngày ban hành;</w:t>
      </w:r>
    </w:p>
    <w:p>
      <w:r>
        <w:t>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2;</w:t>
      </w:r>
    </w:p>
    <w:p>
      <w:r>
        <w:t>- Cục Kiểm soát TTHC, VPCP;</w:t>
      </w:r>
    </w:p>
    <w:p>
      <w:r>
        <w:t>- Chủ tịch, các PCT UBND tỉnh;</w:t>
      </w:r>
    </w:p>
    <w:p>
      <w:r>
        <w:t>- Chánh VP, các PCVP UBND tỉnh;</w:t>
      </w:r>
    </w:p>
    <w:p>
      <w:r>
        <w:t>- Trung tâm PVHCC tỉnh;</w:t>
      </w:r>
    </w:p>
    <w:p>
      <w:r>
        <w:t>- Trung tâm CB-TH tỉnh;</w:t>
      </w:r>
    </w:p>
    <w:p>
      <w:r>
        <w:t>- Lưu: VT, NC2.</w:t>
      </w:r>
    </w:p>
    <w:p>
      <w:r>
        <w:t>KT. CHỦ TỊCH</w:t>
      </w:r>
    </w:p>
    <w:p>
      <w:r>
        <w:t>PHÓ CHỦ TỊCH</w:t>
      </w:r>
    </w:p>
    <w:p>
      <w:r>
        <w:t>Lê Ngọc Châu</w:t>
      </w:r>
    </w:p>
    <w:p>
      <w:r>
        <w:t>DANH MỤC</w:t>
      </w:r>
    </w:p>
    <w:p>
      <w:r>
        <w:t>THỦ TỤC HÀNH CHÍNH BỊ BÃI BỎ THUỘC THẨM QUYỀN GIẢI QUYẾT CỦA SỞ Y TẾ TỈNH HÀ TĨNH</w:t>
      </w:r>
    </w:p>
    <w:p>
      <w:r>
        <w:t>(Kèm theo Quyết định số: 1450/QĐ-UBND ngày 22/06/2023 của Chủ tịch UBND tỉnh Hà Tĩnh)</w:t>
      </w:r>
    </w:p>
    <w:p>
      <w:r>
        <w:t>TT</w:t>
      </w:r>
    </w:p>
    <w:p>
      <w:r>
        <w:t>Tên thủ tục hành chính</w:t>
      </w:r>
    </w:p>
    <w:p>
      <w:r>
        <w:t>Ký hiệu quy trình</w:t>
      </w:r>
    </w:p>
    <w:p>
      <w:r>
        <w:t>Tên VBQPPL quy định việc bãi bỏ thủ tục hành chính</w:t>
      </w:r>
    </w:p>
    <w:p>
      <w:r>
        <w:t>I</w:t>
      </w:r>
    </w:p>
    <w:p>
      <w:r>
        <w:t>LĨNH VỰC DƯỢC PHẨM</w:t>
      </w:r>
    </w:p>
    <w:p>
      <w:r>
        <w:t>1</w:t>
      </w:r>
    </w:p>
    <w:p>
      <w:r>
        <w:t>Đánh giá đáp ứng thực hành tốt đối với cơ sở bán lẻ có kinh doanh thuốc gây nghiện, thuốc hướng thần, thuốc có chứa tiền chất</w:t>
      </w:r>
    </w:p>
    <w:p>
      <w:r>
        <w:t>QT.DP.18</w:t>
      </w:r>
    </w:p>
    <w:p>
      <w:r>
        <w:t>Quyết định số 3248/QĐ-BYT ngày 22/7/2020 của Bộ trưởng Bộ Y tế về việc công bố thủ tục hành chính bị bãi bỏ lĩnh vực Dược phẩm thuộc phạm vi quản lý chức năng của Bộ Y tế</w:t>
      </w:r>
    </w:p>
    <w:p>
      <w:r>
        <w:t>2</w:t>
      </w:r>
    </w:p>
    <w:p>
      <w:r>
        <w:t>Đánh giá đáp ứng thực hành tốt đối với cơ sở bán lẻ thuốc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QT.DP.19</w:t>
      </w:r>
    </w:p>
    <w:p>
      <w:r>
        <w:t>Như trên</w:t>
      </w:r>
    </w:p>
    <w:p>
      <w:r>
        <w:t>3</w:t>
      </w:r>
    </w:p>
    <w:p>
      <w:r>
        <w:t>Đánh giá duy trì đáp ứng thực hành tốt đối với cơ sở có kinh doanh thuốc gây nghiện, thuốc hướng thần, thuốc chứa tiền chất</w:t>
      </w:r>
    </w:p>
    <w:p>
      <w:r>
        <w:t>QT.DP.21</w:t>
      </w:r>
    </w:p>
    <w:p>
      <w:r>
        <w:t>Như trên</w:t>
      </w:r>
    </w:p>
    <w:p>
      <w:r>
        <w:t>4</w:t>
      </w:r>
    </w:p>
    <w:p>
      <w:r>
        <w:t>Đánh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QT.DP.22</w:t>
      </w:r>
    </w:p>
    <w:p>
      <w:r>
        <w:t>Như trên</w:t>
      </w:r>
    </w:p>
    <w:p>
      <w:r>
        <w:t>5</w:t>
      </w:r>
    </w:p>
    <w:p>
      <w:r>
        <w:t>Đánh giá đáp ứng thực hành tốt đối với cơ sở bán buôn thuốc, nguyên liệu làm thuốc có kinh doanh thuốc gây nghiện, thuốc hướng thần, thuốc có chứa tiền chất.</w:t>
      </w:r>
    </w:p>
    <w:p>
      <w:r>
        <w:t>QT.DP.25</w:t>
      </w:r>
    </w:p>
    <w:p>
      <w:r>
        <w:t>Như trên</w:t>
      </w:r>
    </w:p>
    <w:p>
      <w:r>
        <w:t>6</w:t>
      </w:r>
    </w:p>
    <w:p>
      <w:r>
        <w:t>Đánh giá đáp ứng thực hành tốt đối với cơ sở bán buôn thuốc, nguyên liệu làm thuốc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QT.DP.26</w:t>
      </w:r>
    </w:p>
    <w:p>
      <w:r>
        <w:t>Như trên</w:t>
      </w:r>
    </w:p>
    <w:p>
      <w:r>
        <w:t>7</w:t>
      </w:r>
    </w:p>
    <w:p>
      <w:r>
        <w:t>Đánh giá đáp ứng thực hành tốt đối với cơ sở phân phối thuốc, nguyên liệu làm thuốc gây nghiện, thuốc hướng thần, có chứa tiền chất không vì mục đích thương mại</w:t>
      </w:r>
    </w:p>
    <w:p>
      <w:r>
        <w:t>QT.DP.28</w:t>
      </w:r>
    </w:p>
    <w:p>
      <w:r>
        <w:t>Như trên</w:t>
      </w:r>
    </w:p>
    <w:p>
      <w:r>
        <w:t>8</w:t>
      </w:r>
    </w:p>
    <w:p>
      <w:r>
        <w:t>Đánh giá đáp ứng thực hành tốt đối với cơ sở phân phối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không vì mục đích thương mại</w:t>
      </w:r>
    </w:p>
    <w:p>
      <w:r>
        <w:t>QT.DP.29</w:t>
      </w:r>
    </w:p>
    <w:p>
      <w:r>
        <w:t>Như trên</w:t>
      </w:r>
    </w:p>
    <w:p>
      <w:r>
        <w:t>9</w:t>
      </w:r>
    </w:p>
    <w:p>
      <w:r>
        <w:t>Đánh giá duy trì đáp ứng thực hành tốt đối với cơ sở phân phối có kinh doanh thuốc, nguyên liệu làm thuốc gây nghiện, thuốc hướng thần, thuốc chứa tiền chất.</w:t>
      </w:r>
    </w:p>
    <w:p>
      <w:r>
        <w:t>QT.DP.31</w:t>
      </w:r>
    </w:p>
    <w:p>
      <w:r>
        <w:t>Như trên</w:t>
      </w:r>
    </w:p>
    <w:p>
      <w:r>
        <w:t>10</w:t>
      </w:r>
    </w:p>
    <w:p>
      <w:r>
        <w:t>Đánh giá duy trì đáp ứng thực hành tốt đối với cơ sở có kinh doanh thuốc dạng phối hợp có chứa dược chất gây nghiện, thuốc dạng phối hợp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QT.DP.32</w:t>
      </w:r>
    </w:p>
    <w:p>
      <w:r>
        <w:t>Như trên</w:t>
      </w:r>
    </w:p>
    <w:p>
      <w:r>
        <w:t>II</w:t>
      </w:r>
    </w:p>
    <w:p>
      <w:r>
        <w:t>LĨNH VỰC Y TẾ DỰ PHÒNG</w:t>
      </w:r>
    </w:p>
    <w:p>
      <w:r>
        <w:t>1</w:t>
      </w:r>
    </w:p>
    <w:p>
      <w:r>
        <w:t>Công bố cơ sở Y tế đủ điều kiện huấn luyện cấp chứng chỉ chứng nhận về y tế lao động đối với cơ sở Y tế thuộc thẩm quyền của Sở Y tế</w:t>
      </w:r>
    </w:p>
    <w:p>
      <w:r>
        <w:t>QT.YTDP.11</w:t>
      </w:r>
    </w:p>
    <w:p>
      <w:r>
        <w:t>Quyết định số 6145/QĐ-BYT ngày 31/12/2019 của Bộ trưởng Bộ Y tế về việc công bố thủ tục hành chính được sửa đổi, bổ sung/thay thế/bị bãi bỏ về lĩnh vực Quản lý môi trường y tế thuộc phạm vi quản lý của Bộ Y tế quy định tại Nghị định số 140/2018/NĐ-CP ngày 08/10/2018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