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1442/QĐ-BTC năm 2024 bổ sung Phụ lục Danh mục và phân công đơn vị chủ trì thực hiện nhiệm vụ xây dựng pháp luật nhiệm kỳ Quốc hội khóa XV thuộc trách nhiệm chủ trì của Bộ Tài chính kèm theo Quyết định 173/QĐ-BTC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1442/QĐ-BTC</w:t>
      </w:r>
    </w:p>
    <w:p>
      <w:r>
        <w:t>Hà Nội, ngày 26 tháng 6 năm 2024</w:t>
      </w:r>
    </w:p>
    <w:p>
      <w:r>
        <w:t>QUYẾT ĐỊNH</w:t>
      </w:r>
    </w:p>
    <w:p>
      <w:r>
        <w:t>BỔ SUNG PHỤ LỤC DANH MỤC VÀ PHÂN CÔNG đơn VỊ CHỦ TRÌ THỰC HIỆN NHIỆM VỤ XÂY DỰNG PHÁP LUẬT NHIỆM KỲ QUỐC HỘI KHÓA XV THUỘC TRÁCH NHIỆM CHỦ TRÌ CỦA BỘ TÀI CHÍNH BAN HÀNH KÈM THEO QUYẾT ĐỊNH SỐ 173/QĐ-BTC NGÀY 18/02/2022 CỦA BỘ TÀI CHÍNH</w:t>
      </w:r>
    </w:p>
    <w:p>
      <w:r>
        <w:t>Căn cứ Kết luận số 19-KL/TW ngày 14/10/2021 của Bộ Chính trị về định hướng Chương trình xây dựng pháp luật nhiệm kỳ Quốc hội khóa XV;</w:t>
      </w:r>
    </w:p>
    <w:p>
      <w:r>
        <w:t>Căn cứ Đề án số 292-ĐA/ĐĐQH15 ngày 20/10/2021 về định hướng Chương trình xây dựng pháp luật nhiệm kỳ Quốc hội khóa XV của Đảng Đoàn Quốc hội;</w:t>
      </w:r>
    </w:p>
    <w:p>
      <w:r>
        <w:t>Căn cứ Kế hoạch số 81/KH-UBTVQH15 ngày 05/11/2021 của Ủy ban Thường vụ Quốc hội triển khai thực hiện Kết luận số 19-KUTW của Bộ Chính trị và Đề án Định hướng Chương trình xây dựng pháp luật nhiệm kỳ Quốc hội khóa XV; Kế hoạch số 734/KH-UBTVQH15 ngày 22/01/2024 của Ủy ban Thường vụ Quốc hội bổ sung Kế hoạch số 81/KH-UBTVQH15 về triển khai thực hiện Kết luận số 19-KL/TW của Bộ Chính trị và Đề án Định hướng Chương trình xây dựng pháp luật nhiệm kỳ Quốc hội khóa XV;</w:t>
      </w:r>
    </w:p>
    <w:p>
      <w:r>
        <w:t>Căn cứ Quyết định số 2114/QD-TTg ngày 16/12/2021 của Thủ tướng Chính phủ ban hành Kế hoạch thực hiện Kết luận số 19-KUTW của Bộ Chính trị và Đề án Định hướng Chương trình xây dựng pháp luật nhiệm kỳ Quốc hội khóa XV; Quyết định số 424/QD-TTg ngày 16/5/2024 của Thủ tướng Chính phủ bổ sung Phụ lục Danh mục và phân công cơ quan chủ trì thực hiện nhiệm vụ xây dựng pháp luật nhiệm kỳ Quốc hội khóa XV ban hành kèm theo Quyết định số 2114/QĐ-TTg ngày 16/12/2021 ban hành Kế hoạch thực hiện Kết luận số 19-KL/TW của Bộ Chính trị và Đề án Định hướng Chương trình xây dựng pháp luật nhiệm kỳ Quốc hội khóa XV;</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QUYẾT ĐỊNH:</w:t>
      </w:r>
    </w:p>
    <w:p>
      <w:r>
        <w:t>Điều 1.  Bổ sung các nhiệm vụ lập pháp mới theo Phụ lục kèm theo Quyết định này vào Phụ lục 01 về phân công nhiệm vụ nghiên cứu, rà soát để đề xuất sửa đổi, bổ sung các luật do Bộ Tài chính chủ trì soạn thảo ban hành kèm theo Quyết định số 173/QĐ-BTC ngày 18/02/2022 của Bộ trưởng Bộ Tài chính triển khai thực hiện Quyết định của Thủ tướng Chính phủ thực hiện Kết luận số 19-KL/TW của Bộ Chính trị và Đề án Định hướng Chương trình xây dựng pháp luật nhiệm kỳ Quốc hội khóa XV.</w:t>
      </w:r>
    </w:p>
    <w:p>
      <w:r>
        <w:t>Điều 2. Điều khoản thi hành</w:t>
      </w:r>
    </w:p>
    <w:p>
      <w:r>
        <w:t>1. Quyết định này có hiệu lực từ ngày ký ban hành.</w:t>
      </w:r>
    </w:p>
    <w:p>
      <w:r>
        <w:t>2. Các đơn vị thuộc Bộ được giao chủ trì nghiên cứu, rà soát, chủ động báo cáo Bộ báo cáo Chính phủ và gửi Báo cáo kết quả nghiên cứu đã hoàn thiện về Bộ Tư pháp để tổng hợp, báo cáo theo đúng thời hạn được giao.</w:t>
      </w:r>
    </w:p>
    <w:p>
      <w:r>
        <w:t>Điều 3.  Vụ trưởng Vụ Pháp chế, Chủ tịch Ủy ban Chứng khoán Nhà nước, Cục trưởng Cục Quản lý giám sát kế toán, kiểm toán và Thủ trưởng các đơn vị có liên quan thuộc Bộ chịu trách nhiệm tổ chức thực hiện Quyết định này./.</w:t>
      </w:r>
    </w:p>
    <w:p>
      <w:r>
        <w:t>Nơi nhận:</w:t>
      </w:r>
    </w:p>
    <w:p>
      <w:r>
        <w:t>- Bộ trưởng BTC (để b/c);</w:t>
      </w:r>
    </w:p>
    <w:p>
      <w:r>
        <w:t>- Lãnh đạo Bộ (để b/c);</w:t>
      </w:r>
    </w:p>
    <w:p>
      <w:r>
        <w:t>- Các đơn vị thuộc Bộ có liên quan;</w:t>
      </w:r>
    </w:p>
    <w:p>
      <w:r>
        <w:t>- Lưu: VT, PC (3b).</w:t>
      </w:r>
    </w:p>
    <w:p>
      <w:r>
        <w:t>KT. BỘ TRƯỞNG</w:t>
      </w:r>
    </w:p>
    <w:p>
      <w:r>
        <w:t>THỨ TRƯỞNG</w:t>
      </w:r>
    </w:p>
    <w:p>
      <w:r>
        <w:t>Lê Tấn Cận</w:t>
      </w:r>
    </w:p>
    <w:p>
      <w:r>
        <w:t>PHỤ LỤC</w:t>
      </w:r>
    </w:p>
    <w:p>
      <w:r>
        <w:t>PHÂN CÔNG THỰC HIỆN CÁC NHIỆM VỤ NGHIÊN CỨU, RÀ SOÁT DO BỘ TÀI CHÍNH CHỦ TRÌ SOẠN THẢO</w:t>
      </w:r>
    </w:p>
    <w:p>
      <w:r>
        <w:t>(Kèm theo Quyết định số 1442/QĐ-BTC ngày 26 tháng 6 năm 2024 của Bộ Tài chính)</w:t>
      </w:r>
    </w:p>
    <w:p>
      <w:r>
        <w:t>STT</w:t>
      </w:r>
    </w:p>
    <w:p>
      <w:r>
        <w:t>Tên dự án</w:t>
      </w:r>
    </w:p>
    <w:p>
      <w:r>
        <w:t>Đơn vị chủ trì</w:t>
      </w:r>
    </w:p>
    <w:p>
      <w:r>
        <w:t>Đơn vị phối hợp</w:t>
      </w:r>
    </w:p>
    <w:p>
      <w:r>
        <w:t>Thời hạn trình Bộ (Chậm nhất trước ngày)</w:t>
      </w:r>
    </w:p>
    <w:p>
      <w:r>
        <w:t>Thời hạn báo cáo Chính phủ kết quả nghiên cứu, rà soát (Chậm nhất trước ngày)</w:t>
      </w:r>
    </w:p>
    <w:p>
      <w:r>
        <w:t>Thời hạn gửi Bộ Tư pháp để tổng hợp (Chậm nhất trước ngày)</w:t>
      </w:r>
    </w:p>
    <w:p>
      <w:r>
        <w:t>Thời hạn báo cáo UBTVQH kết quả rà soát (Chậm nhất trước ngày)</w:t>
      </w:r>
    </w:p>
    <w:p>
      <w:r>
        <w:t>Ghi chú</w:t>
      </w:r>
    </w:p>
    <w:p>
      <w:r>
        <w:t>1.</w:t>
      </w:r>
    </w:p>
    <w:p>
      <w:r>
        <w:t>Nghiên cứu, rà soát Luật Thực hành tiết kiệm chống lãng phí</w:t>
      </w:r>
    </w:p>
    <w:p>
      <w:r>
        <w:t>Vụ Pháp chế</w:t>
      </w:r>
    </w:p>
    <w:p>
      <w:r>
        <w:t>Các đơn vị thuộc Bộ có liên quan</w:t>
      </w:r>
    </w:p>
    <w:p>
      <w:r>
        <w:t>31/8/2024</w:t>
      </w:r>
    </w:p>
    <w:p>
      <w:r>
        <w:t>30/9/2024</w:t>
      </w:r>
    </w:p>
    <w:p>
      <w:r>
        <w:t>31/10/2024</w:t>
      </w:r>
    </w:p>
    <w:p>
      <w:r>
        <w:t>31/12/2024</w:t>
      </w:r>
    </w:p>
    <w:p>
      <w:r>
        <w:t>2.</w:t>
      </w:r>
    </w:p>
    <w:p>
      <w:r>
        <w:t>Nghiên cứu, rà soát Luật Kiểm toán độc lập</w:t>
      </w:r>
    </w:p>
    <w:p>
      <w:r>
        <w:t>Cục Quản lý, giám sát kế toán và kiểm toán</w:t>
      </w:r>
    </w:p>
    <w:p>
      <w:r>
        <w:t>Vụ Pháp chế và các đơn vị thuộc Bộ có liên quan</w:t>
      </w:r>
    </w:p>
    <w:p>
      <w:r>
        <w:t>31/8/2024</w:t>
      </w:r>
    </w:p>
    <w:p>
      <w:r>
        <w:t>30/9/2024</w:t>
      </w:r>
    </w:p>
    <w:p>
      <w:r>
        <w:t>31/10/2024</w:t>
      </w:r>
    </w:p>
    <w:p>
      <w:r>
        <w:t>31/12/2024</w:t>
      </w:r>
    </w:p>
    <w:p>
      <w:r>
        <w:t>3.</w:t>
      </w:r>
    </w:p>
    <w:p>
      <w:r>
        <w:t>Nghiên cứu, rà soát Luật Kế toán</w:t>
      </w:r>
    </w:p>
    <w:p>
      <w:r>
        <w:t>Cục Quản lý, giám sát kế toán và kiểm toán</w:t>
      </w:r>
    </w:p>
    <w:p>
      <w:r>
        <w:t>Vụ Pháp chế và các đơn vị thuộc Bộ có liên quan</w:t>
      </w:r>
    </w:p>
    <w:p>
      <w:r>
        <w:t>31/8/2024</w:t>
      </w:r>
    </w:p>
    <w:p>
      <w:r>
        <w:t>30/9/2024</w:t>
      </w:r>
    </w:p>
    <w:p>
      <w:r>
        <w:t>31/10/2024</w:t>
      </w:r>
    </w:p>
    <w:p>
      <w:r>
        <w:t>31/12/2024</w:t>
      </w:r>
    </w:p>
    <w:p>
      <w:r>
        <w:t>4.</w:t>
      </w:r>
    </w:p>
    <w:p>
      <w:r>
        <w:t>Nghiên cứu, tổng kết thực tiễn, tham khảo kinh nghiệm nước ngoài để đề xuất xây dựng văn bản quy phạm pháp luật điều chỉnh tài sản số (tài sản ảo, tài sản mã hóa), quản lý các giao dịch liên quan đến tài sản số (tài sản ảo, tài sản mã hóa)</w:t>
      </w:r>
    </w:p>
    <w:p>
      <w:r>
        <w:t>Ủy ban Chứng khoán Nhà nước</w:t>
      </w:r>
    </w:p>
    <w:p>
      <w:r>
        <w:t>Vụ Tài chính ngân hàng, Vụ Pháp chế và các đơn vị thuộc Bộ có liên quan</w:t>
      </w:r>
    </w:p>
    <w:p>
      <w:r>
        <w:t>30/11/2024</w:t>
      </w:r>
    </w:p>
    <w:p>
      <w:r>
        <w:t>31/12/2024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