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1431/QĐ-TTg năm 2024 chấp thuận chủ trương đầu tư dự án đầu tư xây dựng và kinh doanh hạ tầng khu công nghiệp WHA Smart Technology - Thanh Hóa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1431/QĐ-TTg</w:t>
      </w:r>
    </w:p>
    <w:p>
      <w:r>
        <w:t>Hà Nội, ngày 19 tháng 11 năm 2024</w:t>
      </w:r>
    </w:p>
    <w:p>
      <w:r>
        <w:t>QUYẾT ĐỊNH</w:t>
      </w:r>
    </w:p>
    <w:p>
      <w:r>
        <w:t>CHẤP THUẬN CHỦ TRƯƠNG ĐẦU TƯ DỰ ÁN ĐẦU TƯ XÂY DỰNG VÀ KINH DOANH HẠ TẦNG KHU CÔNG NGHIỆP WHA SMART TECHNOLOGY - THANH HÓA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ngày 31 tháng 12 năm 2023 của Bộ trưởng Bộ Kế hoạch và Đầu tư sửa đổi, bổ sung một số điều của Thông tư số 03/2021/TT-BKHĐT;</w:t>
      </w:r>
    </w:p>
    <w:p>
      <w:r>
        <w:t>Căn cứ văn bản đề nghị thực hiện dự án đầu tư và hồ sơ kèm theo do các nhà đầu tư WHA Industrial Development 2 (SG) Pte. Ltd., Công ty TNHH WHA Industrial Management Services Việt Nam và Công ty cổ phần WHAUP Nghệ An nộp ngày 27 tháng 9 năm 2023 và hồ sơ được bổ sung, hoàn thiện nộp ngày 04 tháng 6 năm 2024 và ngày 17 tháng 9 năm 2024;</w:t>
      </w:r>
    </w:p>
    <w:p>
      <w:r>
        <w:t>Xét báo cáo thẩm định số 5396/BC-BKHĐT ngày 10 tháng 7 năm 2024 và các công văn: số 8113/BKHĐT-QLKKT ngày 04 tháng 10 năm 2024, số 9164/BKHĐT-QLKKT ngày 06 tháng 11 năm 2024 của Bộ Kế hoạch và Đầu tư,</w:t>
      </w:r>
    </w:p>
    <w:p>
      <w:r>
        <w:t>QUYẾT ĐỊNH:</w:t>
      </w:r>
    </w:p>
    <w:p>
      <w:r>
        <w:t>Điều 1.  Chấp thuận chủ trương đầu tư đồng thời chấp thuận nhà đầu tư với nội dung như sau:</w:t>
      </w:r>
    </w:p>
    <w:p>
      <w:r>
        <w:t>1. Nhà đầu tư:</w:t>
      </w:r>
    </w:p>
    <w:p>
      <w:r>
        <w:t>- Nhà đầu tư thứ nhất: WHA Industrial Development 2 (SG) Pte. Ltd.;</w:t>
      </w:r>
    </w:p>
    <w:p>
      <w:r>
        <w:t>- Nhà đầu tư thứ 2: Công ty TNHH WHA Industrial Management Services Việt Nam;</w:t>
      </w:r>
    </w:p>
    <w:p>
      <w:r>
        <w:t>- Nhà đầu tư thứ 3: Công ty cổ phần WHAUP Nghệ An.</w:t>
      </w:r>
    </w:p>
    <w:p>
      <w:r>
        <w:t>2. Tên dự án: dự án đầu tư xây dựng và kinh doanh hạ tầng khu công nghiệp WHA Smart Technology - Thanh Hóa.</w:t>
      </w:r>
    </w:p>
    <w:p>
      <w:r>
        <w:t>3. Mục tiêu dự án: đầu tư xây dựng và kinh doanh kết cấu hạ tầng khu công nghiệp.</w:t>
      </w:r>
    </w:p>
    <w:p>
      <w:r>
        <w:t>4. Quy mô sử dụng đất của dự án: 178,51 ha.</w:t>
      </w:r>
    </w:p>
    <w:p>
      <w:r>
        <w:t>5. Tổng vốn đầu tư của dự án: 1.320 tỷ đồng  (bằng chữ: một nghìn ba trăm hai mươi tỷ đồng),  tương đương 55 triệu đô la Mỹ  (bằng chữ: năm lăm triệu đô la Mỹ),  trong đó vốn góp của nhà đầu tư là 216 tỷ đồng  (bằng chữ: hai trăm mười sáu tỷ đồng),  tương đương 9 triệu đô la Mỹ  (bằng chữ: chín triệu đô la Mỹ).</w:t>
      </w:r>
    </w:p>
    <w:p>
      <w:r>
        <w:t>6. Thời hạn hoạt động của dự án: 50 năm kể từ ngày dự án được chấp thuận chủ trương đầu tư đồng thời chấp thuận nhà đầu tư.</w:t>
      </w:r>
    </w:p>
    <w:p>
      <w:r>
        <w:t>7. Địa điểm thực hiện dự án: các xã Hoằng Quỳ, Hoằng Quý, Hoằng Xuyên và Hoằng Cát, huyện Hoằng Hóa, tỉnh Thanh Hóa.</w:t>
      </w:r>
    </w:p>
    <w:p>
      <w:r>
        <w:t>8. Tiến độ thực hiện dự án: không quá 36 tháng kể từ ngày tổ chức kinh tế thực hiện dự án do nhà đầu tư thành lập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Thanh Hóa:</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w:t>
      </w:r>
    </w:p>
    <w:p>
      <w:r>
        <w:t>b) Tổng hợp, đảm bảo dự án được phân bổ đủ chỉ tiêu đất khu công nghiệp để thực hiện theo tiến độ được phê duyệt và nằm trong phương án phân bổ và khoanh vùng đất đai trong quy hoạch tỉnh Thanh Hóa và kế hoạch sử dụng đất hàng năm của huyện Hoằng Hóa được cấp có thẩm quyền phê duyệt theo quy định của pháp luật về đất đai;</w:t>
      </w:r>
    </w:p>
    <w:p>
      <w:r>
        <w:t>c) Tổ chức xây dựng và thực hiện phương án thu hồi đất, bồi thường, hỗ trợ, tái định cư, chuyển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và quy định khác của pháp luật có liên quan; đảm bảo không có tranh chấp, khiếu kiện về quyền sử dụng địa điểm thực hiện dự án. 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Bổ sung diện tích đất chuyên trồng lúa bị mất hoặc tăng hiệu quả sử dụng đất trồng lúa theo quy định tại điểm b khoản 4 Điều 182 Luật Đất đai;</w:t>
      </w:r>
    </w:p>
    <w:p>
      <w:r>
        <w:t>đ) Đổi tên khu công nghiệp theo thẩm quyền và phù hợp với quy định tại Điều 12 Nghị định số 35/2022/NĐ-CP; chỉ đạo việc điều chỉnh quy hoạch phân khu xây dựng khu công nghiệp trong trường hợp cơ cấu sử dụng đất của dự án có thay đổi so với quy hoạch đã được phê duyệt;</w:t>
      </w:r>
    </w:p>
    <w:p>
      <w:r>
        <w:t>e) Thực hiện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g) Chỉ đạo Ban Quản lý khu kinh tế Nghi Sơn và các khu công nghiệp tỉnh Thanh Hóa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Quy định cụ thể tiến độ thực hiện dự án trong Giấy chứng nhận đăng ký đầu tư theo quy định tại khoản 8 Điều 40 Luật Đầu tư.</w:t>
      </w:r>
    </w:p>
    <w:p>
      <w:r>
        <w:t>- Hướng dẫn, kiểm tra, giám sát nhà đầu tư thực hiện theo quy hoạch chung xây dựng khu công nghiệp Phú Quý đã được cấp có thẩm quyền phê duyệt, hoàn thành thủ tục xây dựng theo quy định của pháp luật về xây dựng, đảm bảo địa điểm và quy mô diện tích của dự án phù hợp với Quyết định này; thực hiện đầu tư hạ tầng khu công nghiệp theo loại hình khu công nghiệp hỗ trợ và thu hút các dự án đầu tư theo quy định tại khoản 3 Điều 2, khoản 3 Điều 32 Nghị định số 35/2022/NĐ-CP và phù hợp với định hướng tập trung phát triển các ngành công nghiệp quy định tại điểm b khoản 1 Điều 3 Nghị quyết số 81/2023/QH15 ngày 09 tháng 01 năm 2023 của Quốc hội về quy hoạch tổng thể quốc gia thời kỳ 2021 - 2030, tầm nhìn đến năm 2050, phương hướng phát triển các khu công nghiệp nêu tại điểm a khoản 3 Phần V Điều 1 Quyết định số 376/QĐ-TTg ngày 04 tháng 5 năm 2024 của Thủ tướng Chính phủ phê duyệt quy hoạch vùng Bắc Trung bộ và duyên hải miền Trung thời kỳ 2021-2030, tầm nhìn đến năm 2050, phương án phát triển các khu công nghiệp nêu tại điểm b khoản 5 Phần IV Điều 1 Quyết định số 153/QĐ-TTg ngày 27 tháng 02 năm 2023 của Thủ tướng Chính phủ phê duyệt quy hoạch tỉnh Thanh Hóa thời kỳ 2021 - 2030, tầm nhìn đến năm 2045, phát triển công nghiệp hỗ trợ theo quy định tại Nghị định số 111/2015/NĐ-CP ngày 03 tháng 11 năm 2015 của Chính phủ về phát triển công nghiệp hỗ trợ;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và các công trình dịch vụ, tiện ích công cộng cho người lao động làm việc trong khu công nghiệp; (iii) tuân thủ quy định của pháp luật về thủy lợi và phòng chống thiên tai; thực hiện phương án hoàn trả hệ thống công trình thủy lợi, kênh mương đã được xác định trong quy hoạch chung xây dựng khu công nghiệp Phú Quý đã được phê duyệt và theo quy định của pháp luật về thủy lợi, đảm bảo việc thực hiện dự án không ảnh hưởng tới việc quản lý, vận hành hệ thống thủy lợi và khả năng canh tác của người dân trong khu vực; (iv) tiếp thu ý kiến của các Bộ và Ủy ban nhân dân tỉnh Thanh Hóa trong quá trình thực hiện dự án, bảo đảm tuân thủ đúng quy định pháp luật và các quy hoạch liên quan được cấp có thẩm quyền phê duyệt.</w:t>
      </w:r>
    </w:p>
    <w:p>
      <w:r>
        <w:t>- Kiểm tra, xác định tổ chức kinh tế thực hiện dự án do nhà đầu tư thành lập đáp ứng điều kiện được Nhà nước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3. Trách nhiệm của nhà đầu tư:</w:t>
      </w:r>
    </w:p>
    <w:p>
      <w:r>
        <w:t>a) Chịu trách nhiệm trước pháp luật về tính hợp pháp, chính xác, trung thực của nội dung hồ sơ dự án và văn bản gửi cơ quan nhà nước có thẩm quyền;</w:t>
      </w:r>
    </w:p>
    <w:p>
      <w:r>
        <w:t>b) Thành lập tổ chức kinh tế thực hiện dự án, đảm bảo góp đủ vốn và đúng thời hạn theo quy định của pháp luật về doanh nghiệp và các nội dung đã cam kết, tuân thủ quy định của pháp luật về đất đai, pháp luật về kinh doanh bất động sản và quy định khác của pháp luật có liên quan trong việc thực hiện dự án theo Quyết định này; thực hiện đầu tư xây dựng hệ thống kết cấu hạ tầng theo quy hoạch xây dựng khu công nghiệp Phú Quý được cấp có thẩm quyền phê duyệt;</w:t>
      </w:r>
    </w:p>
    <w:p>
      <w:r>
        <w:t>c) Đáp ứng điều kiện đối với doanh nghiệp kinh doanh bất động sản theo quy định của pháp luật về kinh doanh bất động sản khi thực hiện hoạt động kinh doanh kết cấu hạ tầng khu công nghiệp;</w:t>
      </w:r>
    </w:p>
    <w:p>
      <w:r>
        <w:t>d) Tuân thủ quy định tại khoản 4 Điều 182 Luật Đất đai và khoản 2 Điều 57 Luật Trồng trọt;</w:t>
      </w:r>
    </w:p>
    <w:p>
      <w:r>
        <w:t>đ) Thực hiện các thủ tục về bảo vệ môi trường theo đúng quy định của pháp luật về bảo vệ môi trường và các văn bản hướng dẫn có liên quan;</w:t>
      </w:r>
    </w:p>
    <w:p>
      <w:r>
        <w:t>e) Thực hiện ký quỹ hoặc phải có bảo lãnh ngân hàng về nghĩa vụ ký quỹ để bảo đảm thực hiện dự án đầu tư theo đúng quy định tại Điều 43 Luật Đầu tư và Điều 26 Nghị định số 31/2021/NĐ-CP; trong đó, mức bảo đảm thực hiện dự án thực hiện theo quy định tại khoản 2 và điểm b khoản 4 Điều 26 Nghị định số 31/2021/NĐ-CP; thời điểm bảo đảm thực hiện dự án thực hiện theo quy định tại khoản 5 Điều 26 Nghị định số 31/2021/NĐ-CP;</w:t>
      </w:r>
    </w:p>
    <w:p>
      <w:r>
        <w:t>g) Thực hiện đầu tư hạ tầng khu công nghiệp theo loại hình khu công nghiệp hỗ trợ và thu hút các dự án đầu tư theo quy định tại khoản 3 Điều 2 và khoản 3 Điều 32 Nghị định số 35/2022/NĐ-CP, phù hợp với định hướng phát triển vùng và liên kết vùng nêu tại điểm a khoản 1 Điều 3 Nghị quyết số 81/2023/QH15, phù hợp với phương hướng phát triển các khu công nghiệp nêu tại điểm a khoản 3 Phần V Điều 1 Quyết định số 376/QĐ-TTg, phương án phát triển các khu công nghiệp nêu tại điểm b khoản 5 Phần IV Điều 1 Quyết định số 153/QĐ-TTg và phát triển công nghiệp hỗ trợ theo quy định tại Nghị định số 111/2015/NĐ-CP; trong trường hợp vi phạm cam kết, nhà đầu tư chịu mọi rủi ro, chi phí và chịu hoàn toàn trách nhiệm theo quy định tại Điều 47, Điều 48 Luật Đầu tư;</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Thanh Hóa,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Thanh Hóa;</w:t>
      </w:r>
    </w:p>
    <w:p>
      <w:r>
        <w:t>- Ban Quản lý khu kinh tế Nghi Sơn và các khu công nghiệp tỉnh Thanh Hóa;</w:t>
      </w:r>
    </w:p>
    <w:p>
      <w:r>
        <w:t>- Công ty cổ phần WHAUP Nghệ An;</w:t>
      </w:r>
    </w:p>
    <w:p>
      <w:r>
        <w:t>- Công ty TNHH WHA Industrial Management Services Việt Nam;</w:t>
      </w:r>
    </w:p>
    <w:p>
      <w:r>
        <w:t>- WHA Industrial Development 2 (SG) Pte. Ltd.;</w:t>
      </w:r>
    </w:p>
    <w:p>
      <w:r>
        <w:t>- VPCP: BTCN, các PCN, Trợ lý TTg; các Vụ: TH, KTTH, QHĐP, TGĐ Cổng TTĐT;</w:t>
      </w:r>
    </w:p>
    <w:p>
      <w:r>
        <w:t>- Lưu: VT, QHQT (2b).</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