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143/QĐ-UBND năm 2024 bãi bỏ Quyết định 589/QĐ-UBND phân cấp quản lý nhà nước về rừng và đất lâm nghiệp cho Ủy ban nhân dân các huyện, thị xã, thành phố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143/QĐ-UBND</w:t>
      </w:r>
    </w:p>
    <w:p>
      <w:r>
        <w:t>Đắk Lắk, ngày 17 tháng 01 năm 2024</w:t>
      </w:r>
    </w:p>
    <w:p>
      <w:r>
        <w:t>QUYẾT ĐỊNH</w:t>
      </w:r>
    </w:p>
    <w:p>
      <w:r>
        <w:t>BÃI BỎ QUYẾT ĐỊNH SỐ 589/QĐ-UBND NGÀY 15 THÁNG 3 NĂM 2017 CỦA CHỦ TỊCH ỦY BAN NHÂN DÂN TỈNH VỀ VIỆC PHÂN CẤP QUẢN LÝ NHÀ NƯỚC VỀ RỪNG VÀ ĐẤT LÂM NGHIỆP CHO UBND CÁC HUYỆN, THỊ XÃ, THÀNH PHỐ</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Lâm nghiệp, ngày 15 tháng 11 năm 2017;</w:t>
      </w:r>
    </w:p>
    <w:p>
      <w:r>
        <w:t>Căn cứ Nghị định số 34/2016/NĐ-CP ngày 14 tháng 5 năm 2016 của Chính phủ quy định chi tiết một số điều và biện pháp thi hành Luật Ban hành văn bản quy phạm pháp luật;</w:t>
      </w:r>
    </w:p>
    <w:p>
      <w:r>
        <w:t>Xét đề nghị của Giám đốc Sở Nông nghiệp và Phát triển nông thôn tại Tờ trình số 06/TTr-SNN ngày 09/01/2024; ý kiến của Sở Tư pháp tại Công văn số 1613/STP- XD&amp;KTVB ngày 15/12/2023.</w:t>
      </w:r>
    </w:p>
    <w:p>
      <w:r>
        <w:t>QUYẾT ĐỊNH:</w:t>
      </w:r>
    </w:p>
    <w:p>
      <w:r>
        <w:t>Điều 1.  Bãi bỏ Quyết định số 589/QĐ-UBND ngày 15 tháng 3 năm 2017 của Chủ tịch Ủy ban nhân dân tỉnh về việc phân cấp quản lý nhà nước về rừng và đất lâm nghiệp cho UBND các huyện, thị xã, thành phố để thực hiện trách nhiệm quản lý nhà nước về lâm nghiệp theo quy định của pháp luật.</w:t>
      </w:r>
    </w:p>
    <w:p>
      <w:r>
        <w:t>Điều 2.  Chánh Văn phòng Ủy ban nhân dân tỉnh; Giám đốc các Sở: Tài nguyên và Môi trường, Tư pháp, Tài chính, Nông nghiệp và Phát triển nông thôn, Kế hoạch và Đầu tư; Thủ trưởng các Sở, ban, ngành có liên quan; Chủ tịch UBND các huyện, thị xã, thành phố và các tổ chức, cá nhân có liên quan chịu trách nhiệm thi hành Quyết định này.</w:t>
      </w:r>
    </w:p>
    <w:p>
      <w:r>
        <w:t>Quyết định này có hiệu lực kể từ ngày ký ban hành./.</w:t>
      </w:r>
    </w:p>
    <w:p>
      <w:r>
        <w:t>Nơi nhận:</w:t>
      </w:r>
    </w:p>
    <w:p>
      <w:r>
        <w:t>- Như Điều 2;</w:t>
      </w:r>
    </w:p>
    <w:p>
      <w:r>
        <w:t>- TT Tỉnh ủy, TT HĐND tỉnh (đề b/c);</w:t>
      </w:r>
    </w:p>
    <w:p>
      <w:r>
        <w:t>- CT, các PCT UBND tỉnh;</w:t>
      </w:r>
    </w:p>
    <w:p>
      <w:r>
        <w:t>- Lãnh đạo VPUBND tỉnh;</w:t>
      </w:r>
    </w:p>
    <w:p>
      <w:r>
        <w:t>- TT CN&amp;CTTĐT tỉnh (để đ/t);</w:t>
      </w:r>
    </w:p>
    <w:p>
      <w:r>
        <w:t>- Các phòng: TH, NNMT;</w:t>
      </w:r>
    </w:p>
    <w:p>
      <w:r>
        <w:t>- Lưu: VT, NNMT (Q-05b).</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