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1423/QĐ-UBND năm 2023 đính chính Quyết định 2471/QĐ-UBND do tỉnh Vĩnh Phúc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27/06/2023</w:t>
            </w:r>
          </w:p>
        </w:tc>
      </w:tr>
      <w:tr>
        <w:tc>
          <w:tcPr>
            <w:tcW w:type="dxa" w:w="4320"/>
          </w:tcPr>
          <w:p>
            <w:r>
              <w:t>Ngày hiệu lực</w:t>
            </w:r>
          </w:p>
        </w:tc>
        <w:tc>
          <w:tcPr>
            <w:tcW w:type="dxa" w:w="4320"/>
          </w:tcPr>
          <w:p>
            <w:r>
              <w:t>27/06/2023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1423/QĐ-UBND</w:t>
      </w:r>
    </w:p>
    <w:p>
      <w:r>
        <w:t>Vĩnh Phúc, ngày 27 tháng 6 năm 2023</w:t>
      </w:r>
    </w:p>
    <w:p>
      <w:r>
        <w:t>QUYẾT ĐỊNH</w:t>
      </w:r>
    </w:p>
    <w:p>
      <w:r>
        <w:t>ĐÍNH CHÍNH QUYẾT ĐỊNH SỐ 2471/QĐ-UBND NGÀY 12/12/2022 CỦA UBND TỈNH VĨNH PHÚC</w:t>
      </w:r>
    </w:p>
    <w:p>
      <w:r>
        <w:t>ỦY BAN NHÂN DÂN TỈNH VĨNH PHÚC</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Quyết định số 2471/QĐ-UBND ngày 12/12/2022 của UBND tỉnh Vĩnh Phúc về việc giao dự toán thu, chi ngân sách Nhà nước năm 2023;</w:t>
      </w:r>
    </w:p>
    <w:p>
      <w:r>
        <w:t>Theo đề nghị của Sở Tài chính tại Tờ trình số 285/TTr-STC ngày 05/6/2023.</w:t>
      </w:r>
    </w:p>
    <w:p>
      <w:r>
        <w:t>QUYẾT ĐỊNH:</w:t>
      </w:r>
    </w:p>
    <w:p>
      <w:r>
        <w:t>Điều 1.  Đính chính nội dung tại khoản 10 Điều 2 Quyết định số 2471/QĐ-UBND ngày 12/12/2022 như sau:</w:t>
      </w:r>
    </w:p>
    <w:p>
      <w:r>
        <w:t>Nội dung đã ghi:  “10. Đối với nguồn kinh phí thực hiện sửa chữa, bảo trì quản lý tập trung tại ngân sách cấp tỉnh, sau khi các cơ quan, đơn vị hoàn thành thủ tục theo quy định, giao Sở Tài chính tham mưu UBND tỉnh báo cáo, xin ý kiến HĐND tỉnh theo quy định.”</w:t>
      </w:r>
    </w:p>
    <w:p>
      <w:r>
        <w:t>Nay đính chính thành:  “10. Đối với nguồn kinh phí thực hiện sửa chữa, bảo trì quản lý tập trung tại ngân sách cấp tỉnh, sau khi các cơ quan, đơn vị hoàn thành thủ tục theo quy định, giao Sở Tài chính trình UBND tỉnh xem xét, quyết định.”</w:t>
      </w:r>
    </w:p>
    <w:p>
      <w:r>
        <w:t>Các nội dung khác giữ nguyên như Quyết định số 2471/QĐ-UBND ngày 12/12/2022 của UBND tỉnh Vĩnh Phúc.</w:t>
      </w:r>
    </w:p>
    <w:p>
      <w:r>
        <w:t>Điều 2.  Quyết định này có hiệu lực kể từ ngày ký và là bộ phận không thể tách rời của Quyết định số 2471/QĐ-UBND ngày 12/12/2022 của UBND tỉnh Vĩnh Phúc.</w:t>
      </w:r>
    </w:p>
    <w:p>
      <w:r>
        <w:t>Chánh Văn phòng UBND tỉnh; Thủ trưởng các Sở, ban, ngành, đoàn thể, hội cấp tỉnh; Chủ tịch UBND các huyện, thành phố và Thủ trưởng các cơ quan, đơn vị, tổ chức, cá nhân có liên quan căn cứ Quyết định thi hành./.</w:t>
      </w:r>
    </w:p>
    <w:p>
      <w:r>
        <w:t>Nơi nhận:</w:t>
      </w:r>
    </w:p>
    <w:p>
      <w:r>
        <w:t>- Chủ tịch, các PCT UBND tỉnh;</w:t>
      </w:r>
    </w:p>
    <w:p>
      <w:r>
        <w:t>- Các CPVP UBND tỉnh;</w:t>
      </w:r>
    </w:p>
    <w:p>
      <w:r>
        <w:t>- Như Điều 2;</w:t>
      </w:r>
    </w:p>
    <w:p>
      <w:r>
        <w:t>- CV: KT2, KT4;</w:t>
      </w:r>
    </w:p>
    <w:p>
      <w:r>
        <w:t>- Lưu VT,</w:t>
      </w:r>
    </w:p>
    <w:p>
      <w:r>
        <w:t>(Ng-    b).</w:t>
      </w:r>
    </w:p>
    <w:p>
      <w:r>
        <w:t>TM. ỦY BAN NHÂN DÂN</w:t>
      </w:r>
    </w:p>
    <w:p>
      <w:r>
        <w:t>KT. CHỦ TỊCH</w:t>
      </w:r>
    </w:p>
    <w:p>
      <w:r>
        <w:t>PHÓ CHỦ TỊCH</w:t>
      </w:r>
    </w:p>
    <w:p>
      <w:r>
        <w:t>Vũ Việt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