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1410/QĐ-UBND năm 2024 công bố Quy trình nội bộ giải quyết thủ tục hành chính trong lĩnh vực Đất đai thuộc thẩm quyền giải quyết của Sở Tài nguyên và Môi trường và Ủy ban nhân dân cấp huyện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1410/QĐ-UBND</w:t>
      </w:r>
    </w:p>
    <w:p>
      <w:r>
        <w:t>Phú Yên, ngày 21 tháng 10 năm 2024</w:t>
      </w:r>
    </w:p>
    <w:p>
      <w:r>
        <w:t>QUYẾT ĐỊNH</w:t>
      </w:r>
    </w:p>
    <w:p>
      <w:r>
        <w:t>VỀ VIỆC CÔNG BỐ QUY TRÌNH NỘI BỘ GIẢI QUYẾT THỦ TỤC HÀNH CHÍNH TRONG LĨNH VỰC ĐẤT ĐAI THUỘC THẨM QUYỀN GIẢI QUYẾT CỦA SỞ TÀI NGUYÊN VÀ MÔI TRƯỜNG VÀ ỦY BAN NHÂN DÂN CẤP HUYỆN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 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454/TTr-STNMT ngày 11/10/2024.</w:t>
      </w:r>
    </w:p>
    <w:p>
      <w:r>
        <w:t>QUYẾT ĐỊNH:</w:t>
      </w:r>
    </w:p>
    <w:p>
      <w:r>
        <w:t>Điều 1.    Công bố Quy trình nội bộ giải quyết 32 thủ tục hành chính trong lĩnh vực đất đai thuộc thẩm quyền giải quyết của Sở Tài nguyên và Môi trường, Ủy ban nhân dân cấp huyện.</w:t>
      </w:r>
    </w:p>
    <w:p>
      <w:r>
        <w:t>Điều 2.    Tổ chức thực hiện:</w:t>
      </w:r>
    </w:p>
    <w:p>
      <w:r>
        <w:t>1. Sở Tài nguyên và Môi trường có trách nhiệm phối hợp với Sở Thông tin và Truyền thông và Viettel Phú Yên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 niêm yết, công khai các thủ tục hành chính tại Trung tâm Phục vụ hành chính công tỉnh và trên Trang thông tin điện tử của Sở; thực hiện giải quyết thủ tục hành chính thuộc thẩm quyền theo quy định.</w:t>
      </w:r>
    </w:p>
    <w:p>
      <w:r>
        <w:t>2. Ủy ban nhân dân cấp huyện, Ủy ban nhân dân cấp xã niêm yết, công khai các thủ tục hành chính liên quan tại bộ phận tiếp nhận và trả kết quả của đơn vị; thực hiện giải quyết thủ tục hành chính thuộc thẩm quyền theo quy định.</w:t>
      </w:r>
    </w:p>
    <w:p>
      <w:r>
        <w:t>Điều 3.    Quyết định này có hiệu lực thi hành kể từ ngày ký và thay thế các thủ tục hành chính, gồm: thủ tục số 15, 16, 17, 18, 19, 20, 21, 22, 23, 24, 25, 26, 27, 28, 29, 30, 31, 32, 33, 34, 35, 36, 37, 38, 39, 40 trong phần A. Danh mục Thủ tục hành chính cấp tỉnh và thủ tục số 13, 14, 15, 16, 17, 18 và 20 trong phần B. Danh mục thủ tục hành chính cấp huyện tại Quyết định số 1143/QĐ-UBND ngày 21 tháng 8 năm 2024 của Chủ tịch Ủy ban nhân dân tỉnh.</w:t>
      </w:r>
    </w:p>
    <w:p>
      <w:r>
        <w:t>Điều 4.    Chánh Văn phòng Ủy ban nhân dân tỉnh, Giám đốc Sở Tài nguyên và Môi trường,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Hồ Thị Nguyên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