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1409/QĐ-UBND về điều chỉnh Kế hoạch thanh tra năm 2023 do tỉnh Tuyên Quang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1409/QĐ-UBND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21/11/2023</w:t>
            </w:r>
          </w:p>
        </w:tc>
      </w:tr>
      <w:tr>
        <w:tc>
          <w:tcPr>
            <w:tcW w:type="dxa" w:w="4320"/>
          </w:tcPr>
          <w:p>
            <w:r>
              <w:t>Ngày hiệu lực</w:t>
            </w:r>
          </w:p>
        </w:tc>
        <w:tc>
          <w:tcPr>
            <w:tcW w:type="dxa" w:w="4320"/>
          </w:tcPr>
          <w:p>
            <w:r>
              <w:t>21/11/2023</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1409/QĐ-UBND</w:t>
      </w:r>
    </w:p>
    <w:p>
      <w:r>
        <w:t>Tuyên Quang, ngày 21 tháng 11 năm 2023</w:t>
      </w:r>
    </w:p>
    <w:p>
      <w:r>
        <w:t>QUYẾT ĐỊNH</w:t>
      </w:r>
    </w:p>
    <w:p>
      <w:r>
        <w:t>ĐIỀU CHỈNH KẾ HOẠCH THANH TRA NĂM 2023</w:t>
      </w:r>
    </w:p>
    <w:p>
      <w:r>
        <w:t>CHỦ TỊCH ỦY BAN NHÂN DÂN TỈNH TUYÊN QUANG</w:t>
      </w:r>
    </w:p>
    <w:p>
      <w:r>
        <w:t>Căn cứ Luật Tổ chức chính quyền địa phương ngày 19/6/2015; Luật sửa đổi, bổ sung một số điều của Luật Tổ chức Chính phủ và Luật Tổ chức chính quyền địa phương năm 2019;</w:t>
      </w:r>
    </w:p>
    <w:p>
      <w:r>
        <w:t>Căn cứ Luật Thanh tra số 11/2022/QH15 ngày 14/11/2022;</w:t>
      </w:r>
    </w:p>
    <w:p>
      <w:r>
        <w:t>Căn cứ Thông tư số 01/2014/TT-TTCP ngày 23/4/2014 của Thanh tra Chính phủ quy định việc xây dựng, phê duyệt định hướng chương trình thanh tra, kế hoạch thanh tra;</w:t>
      </w:r>
    </w:p>
    <w:p>
      <w:r>
        <w:t>Xét đề nghị của Chánh Thanh tra tỉnh tại Tờ trình số 53/TTr-TTr ngày 03/11/2023 về việc xin phê duyệt điều chỉnh kế hoạch thanh tra năm 2023.</w:t>
      </w:r>
    </w:p>
    <w:p>
      <w:r>
        <w:t>QUYẾT ĐỊNH:</w:t>
      </w:r>
    </w:p>
    <w:p>
      <w:r>
        <w:t>Điều 1.  Điều chỉnh giảm nội dung thanh tra đối với Ban Quản lý dự án đầu tư xây dựng các công trình giao thông tỉnh Tuyên Quang (Đơn vị được ủy thác quản lý dự án) đã được Chủ tịch Ủy ban nhân dân tỉnh phê duyệt tại Quyết định số 1723/QĐ-UBND ngày 23/11/2022, cụ thể như sau:</w:t>
      </w:r>
    </w:p>
    <w:p>
      <w:r>
        <w:t>1. Dự án đầu tư xây dựng cầu và tuyến đường tránh thị trấn Sơn Dương từ Km183 QL37 đi qua tổ dân phố Tân Kỳ, Tân Phúc qua Quốc lộ 2C đến Km188 QL37, tổ dân phố Đăng Châu, huyện Sơn Dương, tỉnh Tuyên Quang;</w:t>
      </w:r>
    </w:p>
    <w:p>
      <w:r>
        <w:t>2. Dự án xây dựng đường từ Khu du lịch suối khoáng Mỹ Lâm đến Quốc lộ 2D kết nối với đường cao tốc Tuyên Quang - Phú Thọ.</w:t>
      </w:r>
    </w:p>
    <w:p>
      <w:r>
        <w:t>- Lý do điều chỉnh: Do 02 dự án tiến độ thi công chậm, chưa đủ điều kiện thực hiện thanh tra trong năm 2023.</w:t>
      </w:r>
    </w:p>
    <w:p>
      <w:r>
        <w:t>Điều 2.  Quyết định này có hiệu lực thi hành kể từ ngày ký.</w:t>
      </w:r>
    </w:p>
    <w:p>
      <w:r>
        <w:t>Chánh Văn phòng Ủy ban nhân dân tỉnh, Chánh Thanh tra tỉnh, Giám đốc Ban Quản lý dự án đầu tư xây dựng các công trình giao thông tỉnh Tuyên Quang, Thủ trưởng các cơ quan, đơn vị có liên quan chịu trách nhiệm thi hành Quyết định này./.</w:t>
      </w:r>
    </w:p>
    <w:p>
      <w:r>
        <w:t>Nơi nhận:</w:t>
      </w:r>
    </w:p>
    <w:p>
      <w:r>
        <w:t>- Thanh tra Chính phủ (Báo cáo);</w:t>
      </w:r>
    </w:p>
    <w:p>
      <w:r>
        <w:t>- Thường trực Tỉnh ủy (Báo cáo);</w:t>
      </w:r>
    </w:p>
    <w:p>
      <w:r>
        <w:t>- Chủ tịch UBND tỉnh;</w:t>
      </w:r>
    </w:p>
    <w:p>
      <w:r>
        <w:t>- Phó Chủ tịch UBND tỉnh;</w:t>
      </w:r>
    </w:p>
    <w:p>
      <w:r>
        <w:t>- Ủy ban Kiểm tra Tỉnh ủy;</w:t>
      </w:r>
    </w:p>
    <w:p>
      <w:r>
        <w:t>- Như Điều 2 (thi hành);</w:t>
      </w:r>
    </w:p>
    <w:p>
      <w:r>
        <w:t>- Chánh VP, Phó CVP UBND tỉnh;</w:t>
      </w:r>
    </w:p>
    <w:p>
      <w:r>
        <w:t>- Trưởng Phòng QHĐT&amp;XD;</w:t>
      </w:r>
    </w:p>
    <w:p>
      <w:r>
        <w:t>- Lưu: VT, NC (P.Hà).</w:t>
      </w:r>
    </w:p>
    <w:p>
      <w:r>
        <w:t>CHỦ TỊCH</w:t>
      </w:r>
    </w:p>
    <w:p>
      <w:r>
        <w:t>Nguyễn Văn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